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10292"/>
      </w:tblGrid>
      <w:tr w:rsidR="00471F87" w:rsidRPr="00471F87" w14:paraId="1ECC7B19" w14:textId="77777777" w:rsidTr="00C06B2D">
        <w:trPr>
          <w:jc w:val="center"/>
        </w:trPr>
        <w:tc>
          <w:tcPr>
            <w:tcW w:w="0" w:type="auto"/>
          </w:tcPr>
          <w:tbl>
            <w:tblPr>
              <w:tblW w:w="5000" w:type="pct"/>
              <w:tblCellMar>
                <w:left w:w="0" w:type="dxa"/>
                <w:right w:w="0" w:type="dxa"/>
              </w:tblCellMar>
              <w:tblLook w:val="04A0" w:firstRow="1" w:lastRow="0" w:firstColumn="1" w:lastColumn="0" w:noHBand="0" w:noVBand="1"/>
            </w:tblPr>
            <w:tblGrid>
              <w:gridCol w:w="10292"/>
            </w:tblGrid>
            <w:tr w:rsidR="00471F87" w:rsidRPr="00471F87" w14:paraId="11045A06" w14:textId="77777777">
              <w:tc>
                <w:tcPr>
                  <w:tcW w:w="0" w:type="auto"/>
                  <w:tcMar>
                    <w:top w:w="135" w:type="dxa"/>
                    <w:left w:w="0" w:type="dxa"/>
                    <w:bottom w:w="0" w:type="dxa"/>
                    <w:right w:w="0" w:type="dxa"/>
                  </w:tcMar>
                  <w:hideMark/>
                </w:tcPr>
                <w:p w14:paraId="63B040FE" w14:textId="34BCFC32" w:rsidR="00C06B2D" w:rsidRPr="00471F87" w:rsidRDefault="00C06B2D" w:rsidP="00C06B2D">
                  <w:pPr>
                    <w:jc w:val="center"/>
                    <w:rPr>
                      <w:rFonts w:ascii="Arial" w:hAnsi="Arial" w:cs="Arial"/>
                    </w:rPr>
                  </w:pPr>
                  <w:bookmarkStart w:id="0" w:name="_GoBack"/>
                  <w:bookmarkEnd w:id="0"/>
                  <w:r w:rsidRPr="00471F87">
                    <w:rPr>
                      <w:rFonts w:ascii="Arial" w:eastAsia="Times New Roman" w:hAnsi="Arial" w:cs="Arial"/>
                      <w:noProof/>
                    </w:rPr>
                    <w:drawing>
                      <wp:inline distT="0" distB="0" distL="0" distR="0" wp14:anchorId="536085CC" wp14:editId="6856FFA4">
                        <wp:extent cx="2695575" cy="11470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977" cy="1154032"/>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0B3F1FBA" w14:textId="77777777">
                    <w:tc>
                      <w:tcPr>
                        <w:tcW w:w="0" w:type="auto"/>
                        <w:tcMar>
                          <w:top w:w="0" w:type="dxa"/>
                          <w:left w:w="270" w:type="dxa"/>
                          <w:bottom w:w="135" w:type="dxa"/>
                          <w:right w:w="270" w:type="dxa"/>
                        </w:tcMar>
                        <w:hideMark/>
                      </w:tcPr>
                      <w:p w14:paraId="0244072C" w14:textId="77777777" w:rsidR="00C06B2D" w:rsidRPr="00471F87" w:rsidRDefault="00C06B2D" w:rsidP="00C06B2D">
                        <w:pPr>
                          <w:jc w:val="center"/>
                          <w:rPr>
                            <w:rFonts w:ascii="Arial" w:eastAsia="Times New Roman" w:hAnsi="Arial" w:cs="Arial"/>
                          </w:rPr>
                        </w:pPr>
                        <w:r w:rsidRPr="00471F87">
                          <w:rPr>
                            <w:rStyle w:val="Strong"/>
                            <w:rFonts w:ascii="Arial" w:eastAsia="Times New Roman" w:hAnsi="Arial" w:cs="Arial"/>
                          </w:rPr>
                          <w:t xml:space="preserve">National announcement </w:t>
                        </w:r>
                        <w:r w:rsidRPr="00471F87">
                          <w:rPr>
                            <w:rFonts w:ascii="Arial" w:eastAsia="Times New Roman" w:hAnsi="Arial" w:cs="Arial"/>
                          </w:rPr>
                          <w:br/>
                          <w:t> </w:t>
                        </w:r>
                      </w:p>
                      <w:p w14:paraId="06D3DC3C" w14:textId="77777777" w:rsidR="00C06B2D" w:rsidRPr="00471F87" w:rsidRDefault="00C06B2D" w:rsidP="00C06B2D">
                        <w:pPr>
                          <w:rPr>
                            <w:rFonts w:ascii="Arial" w:eastAsia="Times New Roman" w:hAnsi="Arial" w:cs="Arial"/>
                          </w:rPr>
                        </w:pPr>
                        <w:r w:rsidRPr="00471F87">
                          <w:rPr>
                            <w:rFonts w:ascii="Arial" w:eastAsia="Times New Roman" w:hAnsi="Arial" w:cs="Arial"/>
                          </w:rPr>
                          <w:t>The government has announced a number of new restrictions which will be introduced in England from Thursday 24</w:t>
                        </w:r>
                        <w:r w:rsidRPr="00471F87">
                          <w:rPr>
                            <w:rFonts w:ascii="Arial" w:eastAsia="Times New Roman" w:hAnsi="Arial" w:cs="Arial"/>
                            <w:vertAlign w:val="superscript"/>
                          </w:rPr>
                          <w:t>th</w:t>
                        </w:r>
                        <w:r w:rsidRPr="00471F87">
                          <w:rPr>
                            <w:rFonts w:ascii="Arial" w:eastAsia="Times New Roman" w:hAnsi="Arial" w:cs="Arial"/>
                          </w:rPr>
                          <w:t xml:space="preserve"> September which aim to stop the spread of coronavirus.</w:t>
                        </w:r>
                        <w:r w:rsidRPr="00471F87">
                          <w:rPr>
                            <w:rFonts w:ascii="Arial" w:eastAsia="Times New Roman" w:hAnsi="Arial" w:cs="Arial"/>
                          </w:rPr>
                          <w:br/>
                        </w:r>
                        <w:r w:rsidRPr="00471F87">
                          <w:rPr>
                            <w:rFonts w:ascii="Arial" w:eastAsia="Times New Roman" w:hAnsi="Arial" w:cs="Arial"/>
                          </w:rPr>
                          <w:br/>
                          <w:t xml:space="preserve">These include: </w:t>
                        </w:r>
                      </w:p>
                      <w:p w14:paraId="08B49496"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Pubs, bars and restaurants closing at 10pm and offering table service only</w:t>
                        </w:r>
                      </w:p>
                      <w:p w14:paraId="12B4FE1A"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When visiting a pub, bar or restaurant people must wear a face covering except when seated at a table to eat or drink</w:t>
                        </w:r>
                      </w:p>
                      <w:p w14:paraId="4484D7D5"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People should work from home where they can</w:t>
                        </w:r>
                      </w:p>
                      <w:p w14:paraId="3758D5A7"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People could be fined £200 for not following the guidance around wearing a face covering or if they are meeting in groups of more than six</w:t>
                        </w:r>
                      </w:p>
                      <w:p w14:paraId="66094840"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Face coverings must be worn by shop staff, taxi drivers and passengers</w:t>
                        </w:r>
                      </w:p>
                      <w:p w14:paraId="0D259E43"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Exemptions to the “rule of six” will be cut back, meaning indoor team sports such as five-a-side will end</w:t>
                        </w:r>
                      </w:p>
                      <w:p w14:paraId="7735301A" w14:textId="77777777" w:rsidR="00C06B2D" w:rsidRPr="00471F87" w:rsidRDefault="00C06B2D" w:rsidP="00C06B2D">
                        <w:pPr>
                          <w:numPr>
                            <w:ilvl w:val="0"/>
                            <w:numId w:val="1"/>
                          </w:numPr>
                          <w:spacing w:before="100" w:beforeAutospacing="1" w:after="100" w:afterAutospacing="1"/>
                          <w:rPr>
                            <w:rFonts w:ascii="Arial" w:eastAsia="Times New Roman" w:hAnsi="Arial" w:cs="Arial"/>
                          </w:rPr>
                        </w:pPr>
                        <w:r w:rsidRPr="00471F87">
                          <w:rPr>
                            <w:rFonts w:ascii="Arial" w:eastAsia="Times New Roman" w:hAnsi="Arial" w:cs="Arial"/>
                          </w:rPr>
                          <w:t>Weddings are limited to 15 people. </w:t>
                        </w:r>
                      </w:p>
                      <w:p w14:paraId="4E834563" w14:textId="77777777" w:rsidR="00C06B2D" w:rsidRPr="00471F87" w:rsidRDefault="00C06B2D" w:rsidP="00C06B2D">
                        <w:pPr>
                          <w:rPr>
                            <w:rFonts w:ascii="Arial" w:eastAsia="Times New Roman" w:hAnsi="Arial" w:cs="Arial"/>
                          </w:rPr>
                        </w:pPr>
                        <w:r w:rsidRPr="00471F87">
                          <w:rPr>
                            <w:rFonts w:ascii="Arial" w:eastAsia="Times New Roman" w:hAnsi="Arial" w:cs="Arial"/>
                          </w:rPr>
                          <w:t xml:space="preserve">Coronavirus hasn’t gone away. Please continue to: </w:t>
                        </w:r>
                      </w:p>
                      <w:p w14:paraId="1D09CF31" w14:textId="77777777" w:rsidR="00C06B2D" w:rsidRPr="00471F87" w:rsidRDefault="00C06B2D" w:rsidP="00C06B2D">
                        <w:pPr>
                          <w:numPr>
                            <w:ilvl w:val="0"/>
                            <w:numId w:val="2"/>
                          </w:numPr>
                          <w:spacing w:before="100" w:beforeAutospacing="1" w:after="100" w:afterAutospacing="1"/>
                          <w:rPr>
                            <w:rFonts w:ascii="Arial" w:eastAsia="Times New Roman" w:hAnsi="Arial" w:cs="Arial"/>
                          </w:rPr>
                        </w:pPr>
                        <w:r w:rsidRPr="00471F87">
                          <w:rPr>
                            <w:rFonts w:ascii="Arial" w:eastAsia="Times New Roman" w:hAnsi="Arial" w:cs="Arial"/>
                          </w:rPr>
                          <w:t>Follow social distancing guidance and keep 2m apart where possible</w:t>
                        </w:r>
                      </w:p>
                      <w:p w14:paraId="1C5E57AE" w14:textId="77777777" w:rsidR="00C06B2D" w:rsidRPr="00471F87" w:rsidRDefault="00C06B2D" w:rsidP="00C06B2D">
                        <w:pPr>
                          <w:numPr>
                            <w:ilvl w:val="0"/>
                            <w:numId w:val="2"/>
                          </w:numPr>
                          <w:spacing w:before="100" w:beforeAutospacing="1" w:after="100" w:afterAutospacing="1"/>
                          <w:rPr>
                            <w:rFonts w:ascii="Arial" w:eastAsia="Times New Roman" w:hAnsi="Arial" w:cs="Arial"/>
                          </w:rPr>
                        </w:pPr>
                        <w:r w:rsidRPr="00471F87">
                          <w:rPr>
                            <w:rFonts w:ascii="Arial" w:eastAsia="Times New Roman" w:hAnsi="Arial" w:cs="Arial"/>
                          </w:rPr>
                          <w:t>Wear a face covering </w:t>
                        </w:r>
                      </w:p>
                      <w:p w14:paraId="6A566F9F" w14:textId="77777777" w:rsidR="00C06B2D" w:rsidRPr="00471F87" w:rsidRDefault="00C06B2D" w:rsidP="00C06B2D">
                        <w:pPr>
                          <w:numPr>
                            <w:ilvl w:val="0"/>
                            <w:numId w:val="2"/>
                          </w:numPr>
                          <w:spacing w:before="100" w:beforeAutospacing="1" w:after="100" w:afterAutospacing="1"/>
                          <w:rPr>
                            <w:rFonts w:ascii="Arial" w:eastAsia="Times New Roman" w:hAnsi="Arial" w:cs="Arial"/>
                          </w:rPr>
                        </w:pPr>
                        <w:r w:rsidRPr="00471F87">
                          <w:rPr>
                            <w:rFonts w:ascii="Arial" w:eastAsia="Times New Roman" w:hAnsi="Arial" w:cs="Arial"/>
                          </w:rPr>
                          <w:t>Wash your hands regularly</w:t>
                        </w:r>
                      </w:p>
                      <w:p w14:paraId="1105168F" w14:textId="77777777" w:rsidR="00C06B2D" w:rsidRPr="00471F87" w:rsidRDefault="00C06B2D" w:rsidP="00C06B2D">
                        <w:pPr>
                          <w:numPr>
                            <w:ilvl w:val="0"/>
                            <w:numId w:val="2"/>
                          </w:numPr>
                          <w:spacing w:before="100" w:beforeAutospacing="1" w:after="100" w:afterAutospacing="1"/>
                          <w:rPr>
                            <w:rFonts w:ascii="Arial" w:eastAsia="Times New Roman" w:hAnsi="Arial" w:cs="Arial"/>
                          </w:rPr>
                        </w:pPr>
                        <w:r w:rsidRPr="00471F87">
                          <w:rPr>
                            <w:rFonts w:ascii="Arial" w:eastAsia="Times New Roman" w:hAnsi="Arial" w:cs="Arial"/>
                          </w:rPr>
                          <w:t>Book a test and stay at home if you develop any symptoms.</w:t>
                        </w:r>
                      </w:p>
                    </w:tc>
                  </w:tr>
                </w:tbl>
                <w:p w14:paraId="0FB0E9C1" w14:textId="77777777" w:rsidR="00C06B2D" w:rsidRPr="00471F87" w:rsidRDefault="00C06B2D" w:rsidP="00C06B2D">
                  <w:pPr>
                    <w:rPr>
                      <w:rFonts w:ascii="Arial" w:eastAsia="Times New Roman" w:hAnsi="Arial" w:cs="Arial"/>
                    </w:rPr>
                  </w:pPr>
                </w:p>
              </w:tc>
            </w:tr>
          </w:tbl>
          <w:p w14:paraId="6EFE418A"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06D581E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22"/>
                  </w:tblGrid>
                  <w:tr w:rsidR="00471F87" w:rsidRPr="00471F87" w14:paraId="4C8F249D" w14:textId="77777777">
                    <w:tc>
                      <w:tcPr>
                        <w:tcW w:w="0" w:type="auto"/>
                        <w:tcMar>
                          <w:top w:w="0" w:type="dxa"/>
                          <w:left w:w="135" w:type="dxa"/>
                          <w:bottom w:w="0" w:type="dxa"/>
                          <w:right w:w="135" w:type="dxa"/>
                        </w:tcMar>
                        <w:hideMark/>
                      </w:tcPr>
                      <w:p w14:paraId="2B252F2A" w14:textId="77777777" w:rsidR="00C06B2D" w:rsidRPr="00471F87" w:rsidRDefault="00C06B2D" w:rsidP="00C06B2D">
                        <w:pPr>
                          <w:jc w:val="center"/>
                          <w:rPr>
                            <w:rFonts w:ascii="Arial" w:eastAsia="Times New Roman" w:hAnsi="Arial" w:cs="Arial"/>
                          </w:rPr>
                        </w:pPr>
                        <w:r w:rsidRPr="00471F87">
                          <w:rPr>
                            <w:rFonts w:ascii="Arial" w:eastAsia="Times New Roman" w:hAnsi="Arial" w:cs="Arial"/>
                            <w:noProof/>
                          </w:rPr>
                          <w:drawing>
                            <wp:inline distT="0" distB="0" distL="0" distR="0" wp14:anchorId="4FF2481D" wp14:editId="5A7AF41F">
                              <wp:extent cx="2324100" cy="130627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806" cy="1311169"/>
                                      </a:xfrm>
                                      <a:prstGeom prst="rect">
                                        <a:avLst/>
                                      </a:prstGeom>
                                      <a:noFill/>
                                      <a:ln>
                                        <a:noFill/>
                                      </a:ln>
                                    </pic:spPr>
                                  </pic:pic>
                                </a:graphicData>
                              </a:graphic>
                            </wp:inline>
                          </w:drawing>
                        </w:r>
                      </w:p>
                    </w:tc>
                  </w:tr>
                </w:tbl>
                <w:p w14:paraId="2A7C8A61" w14:textId="77777777" w:rsidR="00C06B2D" w:rsidRPr="00471F87" w:rsidRDefault="00C06B2D" w:rsidP="00C06B2D">
                  <w:pPr>
                    <w:rPr>
                      <w:rFonts w:ascii="Arial" w:eastAsia="Times New Roman" w:hAnsi="Arial" w:cs="Arial"/>
                    </w:rPr>
                  </w:pPr>
                </w:p>
              </w:tc>
            </w:tr>
          </w:tbl>
          <w:p w14:paraId="47E6675E"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25999E3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52"/>
                  </w:tblGrid>
                  <w:tr w:rsidR="00471F87" w:rsidRPr="00471F87" w14:paraId="5D474C79" w14:textId="77777777">
                    <w:trPr>
                      <w:hidden/>
                    </w:trPr>
                    <w:tc>
                      <w:tcPr>
                        <w:tcW w:w="0" w:type="auto"/>
                        <w:tcBorders>
                          <w:top w:val="single" w:sz="12" w:space="0" w:color="EAEAEA"/>
                          <w:left w:val="nil"/>
                          <w:bottom w:val="nil"/>
                          <w:right w:val="nil"/>
                        </w:tcBorders>
                        <w:vAlign w:val="center"/>
                        <w:hideMark/>
                      </w:tcPr>
                      <w:p w14:paraId="6D186E2B" w14:textId="77777777" w:rsidR="00C06B2D" w:rsidRPr="00471F87" w:rsidRDefault="00C06B2D" w:rsidP="00C06B2D">
                        <w:pPr>
                          <w:rPr>
                            <w:rFonts w:ascii="Arial" w:eastAsia="Times New Roman" w:hAnsi="Arial" w:cs="Arial"/>
                            <w:vanish/>
                          </w:rPr>
                        </w:pPr>
                      </w:p>
                    </w:tc>
                  </w:tr>
                </w:tbl>
                <w:p w14:paraId="134DAAAE" w14:textId="77777777" w:rsidR="00C06B2D" w:rsidRPr="00471F87" w:rsidRDefault="00C06B2D" w:rsidP="00C06B2D">
                  <w:pPr>
                    <w:rPr>
                      <w:rFonts w:ascii="Arial" w:eastAsia="Times New Roman" w:hAnsi="Arial" w:cs="Arial"/>
                    </w:rPr>
                  </w:pPr>
                </w:p>
              </w:tc>
            </w:tr>
          </w:tbl>
          <w:p w14:paraId="1156947F" w14:textId="77777777" w:rsidR="00C06B2D" w:rsidRPr="00471F87" w:rsidRDefault="00C06B2D" w:rsidP="00C06B2D">
            <w:pPr>
              <w:rPr>
                <w:rFonts w:ascii="Arial" w:eastAsia="Times New Roman" w:hAnsi="Arial" w:cs="Arial"/>
                <w:vanish/>
              </w:rPr>
            </w:pPr>
          </w:p>
          <w:p w14:paraId="52D002C0" w14:textId="77777777" w:rsidR="00C06B2D" w:rsidRPr="00471F87" w:rsidRDefault="00C06B2D" w:rsidP="00C06B2D">
            <w:pPr>
              <w:rPr>
                <w:rFonts w:ascii="Arial" w:eastAsia="Times New Roman" w:hAnsi="Arial" w:cs="Arial"/>
                <w:vanish/>
              </w:rPr>
            </w:pPr>
          </w:p>
          <w:tbl>
            <w:tblPr>
              <w:tblW w:w="10054" w:type="dxa"/>
              <w:tblCellMar>
                <w:left w:w="0" w:type="dxa"/>
                <w:right w:w="0" w:type="dxa"/>
              </w:tblCellMar>
              <w:tblLook w:val="04A0" w:firstRow="1" w:lastRow="0" w:firstColumn="1" w:lastColumn="0" w:noHBand="0" w:noVBand="1"/>
            </w:tblPr>
            <w:tblGrid>
              <w:gridCol w:w="10292"/>
            </w:tblGrid>
            <w:tr w:rsidR="00471F87" w:rsidRPr="00471F87" w14:paraId="6CBAD541" w14:textId="77777777" w:rsidTr="00471F87">
              <w:trPr>
                <w:trHeight w:val="2577"/>
              </w:trPr>
              <w:tc>
                <w:tcPr>
                  <w:tcW w:w="0" w:type="auto"/>
                  <w:tcMar>
                    <w:top w:w="135" w:type="dxa"/>
                    <w:left w:w="0" w:type="dxa"/>
                    <w:bottom w:w="0" w:type="dxa"/>
                    <w:right w:w="0" w:type="dxa"/>
                  </w:tcMar>
                  <w:hideMark/>
                </w:tcPr>
                <w:tbl>
                  <w:tblPr>
                    <w:tblpPr w:leftFromText="45" w:rightFromText="45" w:vertAnchor="text"/>
                    <w:tblW w:w="10115" w:type="dxa"/>
                    <w:tblCellMar>
                      <w:left w:w="0" w:type="dxa"/>
                      <w:right w:w="0" w:type="dxa"/>
                    </w:tblCellMar>
                    <w:tblLook w:val="04A0" w:firstRow="1" w:lastRow="0" w:firstColumn="1" w:lastColumn="0" w:noHBand="0" w:noVBand="1"/>
                  </w:tblPr>
                  <w:tblGrid>
                    <w:gridCol w:w="10115"/>
                  </w:tblGrid>
                  <w:tr w:rsidR="00471F87" w:rsidRPr="00471F87" w14:paraId="56CD7957" w14:textId="77777777" w:rsidTr="00471F87">
                    <w:trPr>
                      <w:trHeight w:val="2462"/>
                    </w:trPr>
                    <w:tc>
                      <w:tcPr>
                        <w:tcW w:w="0" w:type="auto"/>
                        <w:tcMar>
                          <w:top w:w="0" w:type="dxa"/>
                          <w:left w:w="270" w:type="dxa"/>
                          <w:bottom w:w="135" w:type="dxa"/>
                          <w:right w:w="270" w:type="dxa"/>
                        </w:tcMar>
                        <w:hideMark/>
                      </w:tcPr>
                      <w:p w14:paraId="1E512590" w14:textId="77777777" w:rsidR="00471F87" w:rsidRPr="00471F87" w:rsidRDefault="00471F87" w:rsidP="0049778A">
                        <w:pPr>
                          <w:spacing w:after="150"/>
                          <w:jc w:val="center"/>
                          <w:rPr>
                            <w:rFonts w:ascii="Arial" w:hAnsi="Arial" w:cs="Arial"/>
                          </w:rPr>
                        </w:pPr>
                        <w:r w:rsidRPr="00471F87">
                          <w:rPr>
                            <w:rStyle w:val="Strong"/>
                            <w:rFonts w:ascii="Arial" w:hAnsi="Arial" w:cs="Arial"/>
                          </w:rPr>
                          <w:t xml:space="preserve">Businesses breaching Covid-19 regulations </w:t>
                        </w:r>
                      </w:p>
                      <w:p w14:paraId="2A1AC7EE" w14:textId="77777777" w:rsidR="00471F87" w:rsidRPr="00471F87" w:rsidRDefault="00471F87" w:rsidP="0049778A">
                        <w:pPr>
                          <w:spacing w:after="150"/>
                          <w:rPr>
                            <w:rFonts w:ascii="Arial" w:hAnsi="Arial" w:cs="Arial"/>
                          </w:rPr>
                        </w:pPr>
                        <w:r w:rsidRPr="00471F87">
                          <w:rPr>
                            <w:rFonts w:ascii="Arial" w:hAnsi="Arial" w:cs="Arial"/>
                          </w:rPr>
                          <w:t>In July councils were granted new powers which allow them to shut down businesses which flout Covid-19 regulations put in place to protect residents. Working in partnership with Greater Manchester Police, our licensing teams have served notice on a number of local businesses due to breaches of these regulations, including a lack of compliance with social distancing, and concerns regarding the behaviour of customers within the premises.</w:t>
                        </w:r>
                      </w:p>
                      <w:p w14:paraId="6074ABEF" w14:textId="77777777" w:rsidR="00471F87" w:rsidRPr="00471F87" w:rsidRDefault="00471F87" w:rsidP="0049778A">
                        <w:pPr>
                          <w:spacing w:after="150"/>
                          <w:rPr>
                            <w:rFonts w:ascii="Arial" w:hAnsi="Arial" w:cs="Arial"/>
                          </w:rPr>
                        </w:pPr>
                        <w:r w:rsidRPr="00471F87">
                          <w:rPr>
                            <w:rFonts w:ascii="Arial" w:hAnsi="Arial" w:cs="Arial"/>
                          </w:rPr>
                          <w:t>The below statements have been issued to the local media this week to show the partnership work which is helping to keep people safe at this time.</w:t>
                        </w:r>
                      </w:p>
                      <w:p w14:paraId="76F4CBAF" w14:textId="77777777" w:rsidR="00471F87" w:rsidRPr="00471F87" w:rsidRDefault="00471F87" w:rsidP="0049778A">
                        <w:pPr>
                          <w:spacing w:after="150"/>
                          <w:rPr>
                            <w:rFonts w:ascii="Arial" w:hAnsi="Arial" w:cs="Arial"/>
                          </w:rPr>
                        </w:pPr>
                        <w:r w:rsidRPr="00471F87">
                          <w:rPr>
                            <w:rFonts w:ascii="Arial" w:hAnsi="Arial" w:cs="Arial"/>
                          </w:rPr>
                          <w:t> </w:t>
                        </w:r>
                      </w:p>
                      <w:p w14:paraId="2836ECF1" w14:textId="600F6304" w:rsidR="00471F87" w:rsidRPr="00471F87" w:rsidRDefault="00471F87" w:rsidP="0049778A">
                        <w:pPr>
                          <w:spacing w:after="150"/>
                          <w:rPr>
                            <w:rFonts w:ascii="Arial" w:hAnsi="Arial" w:cs="Arial"/>
                          </w:rPr>
                        </w:pPr>
                        <w:r w:rsidRPr="00471F87">
                          <w:rPr>
                            <w:rFonts w:ascii="Arial" w:hAnsi="Arial" w:cs="Arial"/>
                          </w:rPr>
                          <w:t>Coun</w:t>
                        </w:r>
                        <w:r w:rsidR="00CF698D">
                          <w:rPr>
                            <w:rFonts w:ascii="Arial" w:hAnsi="Arial" w:cs="Arial"/>
                          </w:rPr>
                          <w:t>cillor</w:t>
                        </w:r>
                        <w:r w:rsidRPr="00471F87">
                          <w:rPr>
                            <w:rFonts w:ascii="Arial" w:hAnsi="Arial" w:cs="Arial"/>
                          </w:rPr>
                          <w:t xml:space="preserve"> Paul Prescott, cabinet member for planning and environmental services, said: “While </w:t>
                        </w:r>
                        <w:r w:rsidRPr="00471F87">
                          <w:rPr>
                            <w:rFonts w:ascii="Arial" w:hAnsi="Arial" w:cs="Arial"/>
                          </w:rPr>
                          <w:lastRenderedPageBreak/>
                          <w:t>the majority of businesses have implemented measures to keep their customers and staff safe, closures like this act as a reminder to those who don’t abide by the rules and regulations.</w:t>
                        </w:r>
                      </w:p>
                      <w:p w14:paraId="6EAF5143" w14:textId="77A0A201" w:rsidR="00471F87" w:rsidRPr="00471F87" w:rsidRDefault="00471F87" w:rsidP="00471F87">
                        <w:pPr>
                          <w:spacing w:after="150"/>
                          <w:rPr>
                            <w:rFonts w:ascii="Arial" w:hAnsi="Arial" w:cs="Arial"/>
                          </w:rPr>
                        </w:pPr>
                        <w:r w:rsidRPr="00471F87">
                          <w:rPr>
                            <w:rFonts w:ascii="Arial" w:hAnsi="Arial" w:cs="Arial"/>
                          </w:rPr>
                          <w:t xml:space="preserve">“We hope that this will send a strong message to </w:t>
                        </w:r>
                        <w:proofErr w:type="gramStart"/>
                        <w:r w:rsidRPr="00471F87">
                          <w:rPr>
                            <w:rFonts w:ascii="Arial" w:hAnsi="Arial" w:cs="Arial"/>
                          </w:rPr>
                          <w:t>businesses, that</w:t>
                        </w:r>
                        <w:proofErr w:type="gramEnd"/>
                        <w:r w:rsidRPr="00471F87">
                          <w:rPr>
                            <w:rFonts w:ascii="Arial" w:hAnsi="Arial" w:cs="Arial"/>
                          </w:rPr>
                          <w:t xml:space="preserve"> the council and its partners will not hesitate to respond when there is evidence that shows they are not acting responsibly and within the guidelines that have been put in place to protect us all.</w:t>
                        </w:r>
                        <w:r>
                          <w:rPr>
                            <w:rFonts w:ascii="Arial" w:hAnsi="Arial" w:cs="Arial"/>
                          </w:rPr>
                          <w:t>”</w:t>
                        </w:r>
                      </w:p>
                    </w:tc>
                  </w:tr>
                </w:tbl>
                <w:p w14:paraId="23B4DE24" w14:textId="77777777" w:rsidR="00471F87" w:rsidRPr="00471F87" w:rsidRDefault="00471F87" w:rsidP="0049778A">
                  <w:pPr>
                    <w:rPr>
                      <w:rFonts w:ascii="Arial" w:eastAsia="Times New Roman" w:hAnsi="Arial" w:cs="Arial"/>
                    </w:rPr>
                  </w:pPr>
                </w:p>
              </w:tc>
            </w:tr>
            <w:tr w:rsidR="00471F87" w:rsidRPr="00471F87" w14:paraId="3815056E" w14:textId="77777777" w:rsidTr="00471F87">
              <w:trPr>
                <w:trHeight w:val="8547"/>
              </w:trPr>
              <w:tc>
                <w:tcPr>
                  <w:tcW w:w="0" w:type="auto"/>
                  <w:tcMar>
                    <w:top w:w="135" w:type="dxa"/>
                    <w:left w:w="135" w:type="dxa"/>
                    <w:bottom w:w="135" w:type="dxa"/>
                    <w:right w:w="135" w:type="dxa"/>
                  </w:tcMar>
                  <w:hideMark/>
                </w:tcPr>
                <w:tbl>
                  <w:tblPr>
                    <w:tblpPr w:leftFromText="45" w:rightFromText="45" w:vertAnchor="text"/>
                    <w:tblW w:w="9905" w:type="dxa"/>
                    <w:tblCellMar>
                      <w:left w:w="0" w:type="dxa"/>
                      <w:right w:w="0" w:type="dxa"/>
                    </w:tblCellMar>
                    <w:tblLook w:val="04A0" w:firstRow="1" w:lastRow="0" w:firstColumn="1" w:lastColumn="0" w:noHBand="0" w:noVBand="1"/>
                  </w:tblPr>
                  <w:tblGrid>
                    <w:gridCol w:w="10022"/>
                  </w:tblGrid>
                  <w:tr w:rsidR="00471F87" w:rsidRPr="00471F87" w14:paraId="3E6AE7B7" w14:textId="77777777" w:rsidTr="00471F87">
                    <w:trPr>
                      <w:trHeight w:val="7554"/>
                    </w:trPr>
                    <w:tc>
                      <w:tcPr>
                        <w:tcW w:w="0" w:type="auto"/>
                        <w:tcMar>
                          <w:top w:w="0" w:type="dxa"/>
                          <w:left w:w="135" w:type="dxa"/>
                          <w:bottom w:w="0" w:type="dxa"/>
                          <w:right w:w="135" w:type="dxa"/>
                        </w:tcMar>
                        <w:hideMark/>
                      </w:tcPr>
                      <w:tbl>
                        <w:tblPr>
                          <w:tblW w:w="9693" w:type="dxa"/>
                          <w:tblCellMar>
                            <w:left w:w="0" w:type="dxa"/>
                            <w:right w:w="0" w:type="dxa"/>
                          </w:tblCellMar>
                          <w:tblLook w:val="04A0" w:firstRow="1" w:lastRow="0" w:firstColumn="1" w:lastColumn="0" w:noHBand="0" w:noVBand="1"/>
                        </w:tblPr>
                        <w:tblGrid>
                          <w:gridCol w:w="9752"/>
                        </w:tblGrid>
                        <w:tr w:rsidR="00471F87" w:rsidRPr="00471F87" w14:paraId="4112732F" w14:textId="77777777" w:rsidTr="00471F87">
                          <w:trPr>
                            <w:trHeight w:val="5091"/>
                          </w:trPr>
                          <w:tc>
                            <w:tcPr>
                              <w:tcW w:w="0" w:type="auto"/>
                              <w:tcMar>
                                <w:top w:w="135" w:type="dxa"/>
                                <w:left w:w="0" w:type="dxa"/>
                                <w:bottom w:w="0" w:type="dxa"/>
                                <w:right w:w="0" w:type="dxa"/>
                              </w:tcMar>
                              <w:hideMark/>
                            </w:tcPr>
                            <w:tbl>
                              <w:tblPr>
                                <w:tblpPr w:leftFromText="45" w:rightFromText="45" w:vertAnchor="text"/>
                                <w:tblW w:w="9752" w:type="dxa"/>
                                <w:tblCellMar>
                                  <w:left w:w="0" w:type="dxa"/>
                                  <w:right w:w="0" w:type="dxa"/>
                                </w:tblCellMar>
                                <w:tblLook w:val="04A0" w:firstRow="1" w:lastRow="0" w:firstColumn="1" w:lastColumn="0" w:noHBand="0" w:noVBand="1"/>
                              </w:tblPr>
                              <w:tblGrid>
                                <w:gridCol w:w="9752"/>
                              </w:tblGrid>
                              <w:tr w:rsidR="00471F87" w:rsidRPr="00471F87" w14:paraId="25D1A21B" w14:textId="77777777" w:rsidTr="00471F87">
                                <w:trPr>
                                  <w:trHeight w:val="4976"/>
                                </w:trPr>
                                <w:tc>
                                  <w:tcPr>
                                    <w:tcW w:w="0" w:type="auto"/>
                                    <w:tcMar>
                                      <w:top w:w="0" w:type="dxa"/>
                                      <w:left w:w="270" w:type="dxa"/>
                                      <w:bottom w:w="135" w:type="dxa"/>
                                      <w:right w:w="270" w:type="dxa"/>
                                    </w:tcMar>
                                    <w:hideMark/>
                                  </w:tcPr>
                                  <w:p w14:paraId="3EE0AAE8" w14:textId="77777777" w:rsidR="00471F87" w:rsidRPr="00471F87" w:rsidRDefault="00471F87" w:rsidP="00471F87">
                                    <w:pPr>
                                      <w:jc w:val="center"/>
                                      <w:rPr>
                                        <w:rFonts w:ascii="Arial" w:hAnsi="Arial" w:cs="Arial"/>
                                      </w:rPr>
                                    </w:pPr>
                                    <w:r w:rsidRPr="00471F87">
                                      <w:rPr>
                                        <w:rStyle w:val="Strong"/>
                                        <w:rFonts w:ascii="Arial" w:hAnsi="Arial" w:cs="Arial"/>
                                      </w:rPr>
                                      <w:lastRenderedPageBreak/>
                                      <w:t>Local restrictions </w:t>
                                    </w:r>
                                    <w:r w:rsidRPr="00471F87">
                                      <w:rPr>
                                        <w:rFonts w:ascii="Arial" w:hAnsi="Arial" w:cs="Arial"/>
                                      </w:rPr>
                                      <w:br/>
                                      <w:t> </w:t>
                                    </w:r>
                                  </w:p>
                                  <w:p w14:paraId="4C094F1C" w14:textId="768CBDF3" w:rsidR="00471F87" w:rsidRPr="00471F87" w:rsidRDefault="00471F87" w:rsidP="00471F87">
                                    <w:pPr>
                                      <w:rPr>
                                        <w:rFonts w:ascii="Arial" w:hAnsi="Arial" w:cs="Arial"/>
                                      </w:rPr>
                                    </w:pPr>
                                    <w:r w:rsidRPr="00471F87">
                                      <w:rPr>
                                        <w:rFonts w:ascii="Arial" w:hAnsi="Arial" w:cs="Arial"/>
                                      </w:rPr>
                                      <w:t xml:space="preserve">New measures have been announced by central government for Wigan Borough that will come into effect from midnight </w:t>
                                    </w:r>
                                    <w:r>
                                      <w:rPr>
                                        <w:rFonts w:ascii="Arial" w:hAnsi="Arial" w:cs="Arial"/>
                                      </w:rPr>
                                      <w:t>on Friday</w:t>
                                    </w:r>
                                    <w:r w:rsidRPr="00471F87">
                                      <w:rPr>
                                        <w:rFonts w:ascii="Arial" w:hAnsi="Arial" w:cs="Arial"/>
                                      </w:rPr>
                                      <w:t>. </w:t>
                                    </w:r>
                                    <w:r w:rsidRPr="00471F87">
                                      <w:rPr>
                                        <w:rFonts w:ascii="Arial" w:hAnsi="Arial" w:cs="Arial"/>
                                      </w:rPr>
                                      <w:br/>
                                      <w:t>This means we are now more in line with other areas across Greater Manchester, apart from Bolton where further restrictions apply.</w:t>
                                    </w:r>
                                    <w:r w:rsidRPr="00471F87">
                                      <w:rPr>
                                        <w:rFonts w:ascii="Arial" w:hAnsi="Arial" w:cs="Arial"/>
                                      </w:rPr>
                                      <w:br/>
                                      <w:t>Our understanding is that they will restrict different households from mixing in private dwellings and gardens unless in a support bubble.</w:t>
                                    </w:r>
                                    <w:r w:rsidRPr="00471F87">
                                      <w:rPr>
                                        <w:rFonts w:ascii="Arial" w:hAnsi="Arial" w:cs="Arial"/>
                                      </w:rPr>
                                      <w:br/>
                                    </w:r>
                                    <w:r w:rsidRPr="00471F87">
                                      <w:rPr>
                                        <w:rFonts w:ascii="Arial" w:hAnsi="Arial" w:cs="Arial"/>
                                      </w:rPr>
                                      <w:br/>
                                      <w:t xml:space="preserve">Full guidance will appear via the government </w:t>
                                    </w:r>
                                    <w:hyperlink r:id="rId10" w:tgtFrame="_blank" w:history="1">
                                      <w:r w:rsidRPr="00471F87">
                                        <w:rPr>
                                          <w:rStyle w:val="Hyperlink"/>
                                          <w:rFonts w:ascii="Arial" w:hAnsi="Arial" w:cs="Arial"/>
                                          <w:color w:val="auto"/>
                                        </w:rPr>
                                        <w:t>website here</w:t>
                                      </w:r>
                                    </w:hyperlink>
                                    <w:r w:rsidRPr="00471F87">
                                      <w:rPr>
                                        <w:rFonts w:ascii="Arial" w:hAnsi="Arial" w:cs="Arial"/>
                                      </w:rPr>
                                      <w:t xml:space="preserve"> </w:t>
                                    </w:r>
                                    <w:hyperlink r:id="rId11" w:history="1">
                                      <w:r w:rsidRPr="00471F87">
                                        <w:rPr>
                                          <w:rStyle w:val="Hyperlink"/>
                                          <w:rFonts w:ascii="Arial" w:hAnsi="Arial" w:cs="Arial"/>
                                          <w:color w:val="auto"/>
                                        </w:rPr>
                                        <w:t>https://www.gov.uk/guidance/greater-manchester-local-restrictions</w:t>
                                      </w:r>
                                    </w:hyperlink>
                                    <w:r w:rsidRPr="00471F87">
                                      <w:rPr>
                                        <w:rFonts w:ascii="Arial" w:hAnsi="Arial" w:cs="Arial"/>
                                      </w:rPr>
                                      <w:br/>
                                      <w:t>We will provide further updates in Monday's briefing.</w:t>
                                    </w:r>
                                    <w:r w:rsidRPr="00471F87">
                                      <w:rPr>
                                        <w:rFonts w:ascii="Arial" w:hAnsi="Arial" w:cs="Arial"/>
                                      </w:rPr>
                                      <w:br/>
                                    </w:r>
                                    <w:r w:rsidRPr="00471F87">
                                      <w:rPr>
                                        <w:rFonts w:ascii="Arial" w:hAnsi="Arial" w:cs="Arial"/>
                                      </w:rPr>
                                      <w:br/>
                                      <w:t>This week’s Covid-19 tracker shows:</w:t>
                                    </w:r>
                                    <w:r w:rsidRPr="00471F87">
                                      <w:rPr>
                                        <w:rFonts w:ascii="Arial" w:hAnsi="Arial" w:cs="Arial"/>
                                      </w:rPr>
                                      <w:br/>
                                      <w:t xml:space="preserve">  </w:t>
                                    </w:r>
                                  </w:p>
                                  <w:p w14:paraId="1C2CD44B" w14:textId="77777777" w:rsidR="00471F87" w:rsidRPr="00471F87" w:rsidRDefault="00471F87" w:rsidP="00471F87">
                                    <w:pPr>
                                      <w:numPr>
                                        <w:ilvl w:val="0"/>
                                        <w:numId w:val="5"/>
                                      </w:numPr>
                                      <w:rPr>
                                        <w:rFonts w:ascii="Arial" w:eastAsia="Times New Roman" w:hAnsi="Arial" w:cs="Arial"/>
                                      </w:rPr>
                                    </w:pPr>
                                    <w:r w:rsidRPr="00471F87">
                                      <w:rPr>
                                        <w:rFonts w:ascii="Arial" w:eastAsia="Times New Roman" w:hAnsi="Arial" w:cs="Arial"/>
                                      </w:rPr>
                                      <w:t>Our infection rate has increased and is currently 101.9 per 100,000</w:t>
                                    </w:r>
                                  </w:p>
                                  <w:p w14:paraId="7ED90308" w14:textId="77777777" w:rsidR="00471F87" w:rsidRPr="00471F87" w:rsidRDefault="00471F87" w:rsidP="00471F87">
                                    <w:pPr>
                                      <w:numPr>
                                        <w:ilvl w:val="0"/>
                                        <w:numId w:val="5"/>
                                      </w:numPr>
                                      <w:rPr>
                                        <w:rFonts w:ascii="Arial" w:eastAsia="Times New Roman" w:hAnsi="Arial" w:cs="Arial"/>
                                      </w:rPr>
                                    </w:pPr>
                                    <w:r w:rsidRPr="00471F87">
                                      <w:rPr>
                                        <w:rFonts w:ascii="Arial" w:eastAsia="Times New Roman" w:hAnsi="Arial" w:cs="Arial"/>
                                      </w:rPr>
                                      <w:t>The number of new cases has increased but remains below regional figures.</w:t>
                                    </w:r>
                                  </w:p>
                                  <w:p w14:paraId="6656362D" w14:textId="77777777" w:rsidR="00471F87" w:rsidRPr="00471F87" w:rsidRDefault="00471F87" w:rsidP="00471F87">
                                    <w:pPr>
                                      <w:numPr>
                                        <w:ilvl w:val="0"/>
                                        <w:numId w:val="5"/>
                                      </w:numPr>
                                      <w:rPr>
                                        <w:rFonts w:ascii="Arial" w:eastAsia="Times New Roman" w:hAnsi="Arial" w:cs="Arial"/>
                                      </w:rPr>
                                    </w:pPr>
                                    <w:r w:rsidRPr="00471F87">
                                      <w:rPr>
                                        <w:rFonts w:ascii="Arial" w:eastAsia="Times New Roman" w:hAnsi="Arial" w:cs="Arial"/>
                                      </w:rPr>
                                      <w:t>Wigan remains red for new cases</w:t>
                                    </w:r>
                                  </w:p>
                                  <w:p w14:paraId="14694853" w14:textId="77777777" w:rsidR="00471F87" w:rsidRPr="00471F87" w:rsidRDefault="00471F87" w:rsidP="00471F87">
                                    <w:pPr>
                                      <w:numPr>
                                        <w:ilvl w:val="0"/>
                                        <w:numId w:val="5"/>
                                      </w:numPr>
                                      <w:rPr>
                                        <w:rFonts w:ascii="Arial" w:eastAsia="Times New Roman" w:hAnsi="Arial" w:cs="Arial"/>
                                      </w:rPr>
                                    </w:pPr>
                                    <w:r w:rsidRPr="00471F87">
                                      <w:rPr>
                                        <w:rFonts w:ascii="Arial" w:eastAsia="Times New Roman" w:hAnsi="Arial" w:cs="Arial"/>
                                      </w:rPr>
                                      <w:t xml:space="preserve">There </w:t>
                                    </w:r>
                                    <w:proofErr w:type="gramStart"/>
                                    <w:r w:rsidRPr="00471F87">
                                      <w:rPr>
                                        <w:rFonts w:ascii="Arial" w:eastAsia="Times New Roman" w:hAnsi="Arial" w:cs="Arial"/>
                                      </w:rPr>
                                      <w:t>have been no COVID-related death</w:t>
                                    </w:r>
                                    <w:proofErr w:type="gramEnd"/>
                                    <w:r w:rsidRPr="00471F87">
                                      <w:rPr>
                                        <w:rFonts w:ascii="Arial" w:eastAsia="Times New Roman" w:hAnsi="Arial" w:cs="Arial"/>
                                      </w:rPr>
                                      <w:t xml:space="preserve"> registered in the latest week.</w:t>
                                    </w:r>
                                  </w:p>
                                  <w:p w14:paraId="260841D0" w14:textId="77777777" w:rsidR="00471F87" w:rsidRPr="00471F87" w:rsidRDefault="00471F87" w:rsidP="00471F87">
                                    <w:pPr>
                                      <w:rPr>
                                        <w:rFonts w:ascii="Arial" w:hAnsi="Arial" w:cs="Arial"/>
                                      </w:rPr>
                                    </w:pPr>
                                    <w:r w:rsidRPr="00471F87">
                                      <w:rPr>
                                        <w:rFonts w:ascii="Arial" w:hAnsi="Arial" w:cs="Arial"/>
                                      </w:rPr>
                                      <w:t xml:space="preserve">View the tracker on our website </w:t>
                                    </w:r>
                                    <w:hyperlink r:id="rId12" w:history="1">
                                      <w:r w:rsidRPr="00471F87">
                                        <w:rPr>
                                          <w:rStyle w:val="Hyperlink"/>
                                          <w:rFonts w:ascii="Arial" w:hAnsi="Arial" w:cs="Arial"/>
                                          <w:color w:val="auto"/>
                                        </w:rPr>
                                        <w:t>here</w:t>
                                      </w:r>
                                    </w:hyperlink>
                                    <w:r w:rsidRPr="00471F87">
                                      <w:rPr>
                                        <w:rFonts w:ascii="Arial" w:hAnsi="Arial" w:cs="Arial"/>
                                      </w:rPr>
                                      <w:t xml:space="preserve">. </w:t>
                                    </w:r>
                                    <w:hyperlink r:id="rId13" w:history="1">
                                      <w:r w:rsidRPr="00471F87">
                                        <w:rPr>
                                          <w:rStyle w:val="Hyperlink"/>
                                          <w:rFonts w:ascii="Arial" w:hAnsi="Arial" w:cs="Arial"/>
                                          <w:color w:val="auto"/>
                                        </w:rPr>
                                        <w:t>https://www.wigan.gov.uk/Docs/PDF/Resident/Crime-Emergencies/COVID19-Weekly-Tracker.pdf</w:t>
                                      </w:r>
                                    </w:hyperlink>
                                    <w:r w:rsidRPr="00471F87">
                                      <w:rPr>
                                        <w:rFonts w:ascii="Arial" w:hAnsi="Arial" w:cs="Arial"/>
                                      </w:rPr>
                                      <w:br/>
                                    </w:r>
                                    <w:r w:rsidRPr="00471F87">
                                      <w:rPr>
                                        <w:rFonts w:ascii="Arial" w:hAnsi="Arial" w:cs="Arial"/>
                                      </w:rPr>
                                      <w:br/>
                                      <w:t xml:space="preserve">Professor Kate </w:t>
                                    </w:r>
                                    <w:proofErr w:type="spellStart"/>
                                    <w:r w:rsidRPr="00471F87">
                                      <w:rPr>
                                        <w:rFonts w:ascii="Arial" w:hAnsi="Arial" w:cs="Arial"/>
                                      </w:rPr>
                                      <w:t>Ardern</w:t>
                                    </w:r>
                                    <w:proofErr w:type="spellEnd"/>
                                    <w:r w:rsidRPr="00471F87">
                                      <w:rPr>
                                        <w:rFonts w:ascii="Arial" w:hAnsi="Arial" w:cs="Arial"/>
                                      </w:rPr>
                                      <w:t xml:space="preserve"> released this statement earlier this week. </w:t>
                                    </w:r>
                                  </w:p>
                                </w:tc>
                              </w:tr>
                            </w:tbl>
                            <w:p w14:paraId="76449B9B" w14:textId="77777777" w:rsidR="00471F87" w:rsidRPr="00471F87" w:rsidRDefault="00471F87" w:rsidP="00471F87">
                              <w:pPr>
                                <w:rPr>
                                  <w:rFonts w:ascii="Arial" w:eastAsia="Times New Roman" w:hAnsi="Arial" w:cs="Arial"/>
                                </w:rPr>
                              </w:pPr>
                            </w:p>
                          </w:tc>
                        </w:tr>
                      </w:tbl>
                      <w:p w14:paraId="7BD99EDF" w14:textId="77777777" w:rsidR="00471F87" w:rsidRPr="00471F87" w:rsidRDefault="00471F87" w:rsidP="00471F87">
                        <w:pPr>
                          <w:rPr>
                            <w:rFonts w:ascii="Arial" w:hAnsi="Arial" w:cs="Arial"/>
                          </w:rPr>
                        </w:pPr>
                        <w:r w:rsidRPr="00471F87">
                          <w:rPr>
                            <w:rFonts w:ascii="Arial" w:hAnsi="Arial" w:cs="Arial"/>
                          </w:rPr>
                          <w:t> </w:t>
                        </w:r>
                      </w:p>
                      <w:tbl>
                        <w:tblPr>
                          <w:tblW w:w="9511" w:type="dxa"/>
                          <w:tblCellMar>
                            <w:left w:w="0" w:type="dxa"/>
                            <w:right w:w="0" w:type="dxa"/>
                          </w:tblCellMar>
                          <w:tblLook w:val="04A0" w:firstRow="1" w:lastRow="0" w:firstColumn="1" w:lastColumn="0" w:noHBand="0" w:noVBand="1"/>
                        </w:tblPr>
                        <w:tblGrid>
                          <w:gridCol w:w="9567"/>
                        </w:tblGrid>
                        <w:tr w:rsidR="00471F87" w:rsidRPr="00471F87" w14:paraId="32226C88" w14:textId="77777777" w:rsidTr="00471F87">
                          <w:trPr>
                            <w:trHeight w:val="1898"/>
                          </w:trPr>
                          <w:tc>
                            <w:tcPr>
                              <w:tcW w:w="0" w:type="auto"/>
                              <w:tcMar>
                                <w:top w:w="135" w:type="dxa"/>
                                <w:left w:w="135" w:type="dxa"/>
                                <w:bottom w:w="135" w:type="dxa"/>
                                <w:right w:w="135" w:type="dxa"/>
                              </w:tcMar>
                              <w:hideMark/>
                            </w:tcPr>
                            <w:tbl>
                              <w:tblPr>
                                <w:tblpPr w:leftFromText="45" w:rightFromText="45" w:vertAnchor="text"/>
                                <w:tblW w:w="9297" w:type="dxa"/>
                                <w:tblCellMar>
                                  <w:left w:w="0" w:type="dxa"/>
                                  <w:right w:w="0" w:type="dxa"/>
                                </w:tblCellMar>
                                <w:tblLook w:val="04A0" w:firstRow="1" w:lastRow="0" w:firstColumn="1" w:lastColumn="0" w:noHBand="0" w:noVBand="1"/>
                              </w:tblPr>
                              <w:tblGrid>
                                <w:gridCol w:w="9297"/>
                              </w:tblGrid>
                              <w:tr w:rsidR="00471F87" w:rsidRPr="00471F87" w14:paraId="296250A0" w14:textId="77777777" w:rsidTr="00471F87">
                                <w:trPr>
                                  <w:trHeight w:val="1898"/>
                                </w:trPr>
                                <w:tc>
                                  <w:tcPr>
                                    <w:tcW w:w="0" w:type="auto"/>
                                    <w:tcMar>
                                      <w:top w:w="0" w:type="dxa"/>
                                      <w:left w:w="135" w:type="dxa"/>
                                      <w:bottom w:w="0" w:type="dxa"/>
                                      <w:right w:w="135" w:type="dxa"/>
                                    </w:tcMar>
                                    <w:hideMark/>
                                  </w:tcPr>
                                  <w:p w14:paraId="66B0D82E" w14:textId="77777777" w:rsidR="00471F87" w:rsidRPr="00471F87" w:rsidRDefault="00471F87" w:rsidP="00471F87">
                                    <w:pPr>
                                      <w:jc w:val="center"/>
                                      <w:rPr>
                                        <w:rFonts w:ascii="Arial" w:hAnsi="Arial" w:cs="Arial"/>
                                      </w:rPr>
                                    </w:pPr>
                                    <w:r w:rsidRPr="00471F87">
                                      <w:rPr>
                                        <w:rFonts w:ascii="Arial" w:hAnsi="Arial" w:cs="Arial"/>
                                        <w:noProof/>
                                      </w:rPr>
                                      <w:drawing>
                                        <wp:inline distT="0" distB="0" distL="0" distR="0" wp14:anchorId="7E6FBCF2" wp14:editId="1FB07C56">
                                          <wp:extent cx="2447925" cy="140036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945" cy="1409530"/>
                                                  </a:xfrm>
                                                  <a:prstGeom prst="rect">
                                                    <a:avLst/>
                                                  </a:prstGeom>
                                                  <a:noFill/>
                                                  <a:ln>
                                                    <a:noFill/>
                                                  </a:ln>
                                                </pic:spPr>
                                              </pic:pic>
                                            </a:graphicData>
                                          </a:graphic>
                                        </wp:inline>
                                      </w:drawing>
                                    </w:r>
                                  </w:p>
                                </w:tc>
                              </w:tr>
                            </w:tbl>
                            <w:p w14:paraId="3BBBE3E4" w14:textId="77777777" w:rsidR="00471F87" w:rsidRPr="00471F87" w:rsidRDefault="00471F87" w:rsidP="00471F87">
                              <w:pPr>
                                <w:rPr>
                                  <w:rFonts w:ascii="Arial" w:eastAsia="Times New Roman" w:hAnsi="Arial" w:cs="Arial"/>
                                </w:rPr>
                              </w:pPr>
                            </w:p>
                          </w:tc>
                        </w:tr>
                      </w:tbl>
                      <w:p w14:paraId="11066C06" w14:textId="28A20D5B" w:rsidR="00C06B2D" w:rsidRPr="00471F87" w:rsidRDefault="00C06B2D" w:rsidP="00471F87">
                        <w:pPr>
                          <w:rPr>
                            <w:rFonts w:ascii="Arial" w:hAnsi="Arial" w:cs="Arial"/>
                          </w:rPr>
                        </w:pPr>
                      </w:p>
                    </w:tc>
                  </w:tr>
                </w:tbl>
                <w:p w14:paraId="2648208A" w14:textId="77777777" w:rsidR="00C06B2D" w:rsidRPr="00471F87" w:rsidRDefault="00C06B2D" w:rsidP="00C06B2D">
                  <w:pPr>
                    <w:rPr>
                      <w:rFonts w:ascii="Arial" w:eastAsia="Times New Roman" w:hAnsi="Arial" w:cs="Arial"/>
                    </w:rPr>
                  </w:pPr>
                </w:p>
              </w:tc>
            </w:tr>
          </w:tbl>
          <w:p w14:paraId="197E28C0" w14:textId="77777777" w:rsidR="00C06B2D" w:rsidRPr="00471F87" w:rsidRDefault="00C06B2D" w:rsidP="00C06B2D">
            <w:pPr>
              <w:rPr>
                <w:rFonts w:ascii="Arial" w:eastAsia="Times New Roman" w:hAnsi="Arial" w:cs="Arial"/>
                <w:vanish/>
              </w:rPr>
            </w:pPr>
          </w:p>
          <w:p w14:paraId="625D385B"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2024D61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30D27A18" w14:textId="77777777">
                    <w:tc>
                      <w:tcPr>
                        <w:tcW w:w="0" w:type="auto"/>
                        <w:tcMar>
                          <w:top w:w="0" w:type="dxa"/>
                          <w:left w:w="270" w:type="dxa"/>
                          <w:bottom w:w="135" w:type="dxa"/>
                          <w:right w:w="270" w:type="dxa"/>
                        </w:tcMar>
                        <w:hideMark/>
                      </w:tcPr>
                      <w:p w14:paraId="2D47E648" w14:textId="74788A25" w:rsidR="00C06B2D" w:rsidRPr="00471F87" w:rsidRDefault="00C06B2D" w:rsidP="00471F87">
                        <w:pPr>
                          <w:jc w:val="center"/>
                          <w:rPr>
                            <w:rFonts w:ascii="Arial" w:eastAsia="Times New Roman" w:hAnsi="Arial" w:cs="Arial"/>
                          </w:rPr>
                        </w:pPr>
                        <w:r w:rsidRPr="00471F87">
                          <w:rPr>
                            <w:rStyle w:val="Strong"/>
                            <w:rFonts w:ascii="Arial" w:eastAsia="Times New Roman" w:hAnsi="Arial" w:cs="Arial"/>
                          </w:rPr>
                          <w:t xml:space="preserve">Have your say on town centre safety </w:t>
                        </w:r>
                        <w:r w:rsidRPr="00471F87">
                          <w:rPr>
                            <w:rFonts w:ascii="Arial" w:eastAsia="Times New Roman" w:hAnsi="Arial" w:cs="Arial"/>
                          </w:rPr>
                          <w:br/>
                        </w:r>
                      </w:p>
                      <w:p w14:paraId="3A5A2F39" w14:textId="742A555B" w:rsidR="00C06B2D" w:rsidRPr="00471F87" w:rsidRDefault="00C06B2D" w:rsidP="00C06B2D">
                        <w:pPr>
                          <w:rPr>
                            <w:rFonts w:ascii="Arial" w:eastAsia="Times New Roman" w:hAnsi="Arial" w:cs="Arial"/>
                          </w:rPr>
                        </w:pPr>
                        <w:r w:rsidRPr="00471F87">
                          <w:rPr>
                            <w:rFonts w:ascii="Arial" w:eastAsia="Times New Roman" w:hAnsi="Arial" w:cs="Arial"/>
                          </w:rPr>
                          <w:t xml:space="preserve">Our consultation is still open for you to have your say on how to keep Wigan and Leigh town centres free from anti-social behaviour. Make sure you share your views with us </w:t>
                        </w:r>
                        <w:hyperlink r:id="rId15" w:history="1">
                          <w:r w:rsidRPr="00471F87">
                            <w:rPr>
                              <w:rStyle w:val="Hyperlink"/>
                              <w:rFonts w:ascii="Arial" w:eastAsia="Times New Roman" w:hAnsi="Arial" w:cs="Arial"/>
                              <w:color w:val="auto"/>
                            </w:rPr>
                            <w:t>here</w:t>
                          </w:r>
                        </w:hyperlink>
                        <w:r w:rsidRPr="00471F87">
                          <w:rPr>
                            <w:rFonts w:ascii="Arial" w:eastAsia="Times New Roman" w:hAnsi="Arial" w:cs="Arial"/>
                          </w:rPr>
                          <w:t xml:space="preserve"> </w:t>
                        </w:r>
                        <w:hyperlink r:id="rId16" w:history="1">
                          <w:r w:rsidR="00471F87">
                            <w:rPr>
                              <w:rStyle w:val="Hyperlink"/>
                            </w:rPr>
                            <w:t>https://www.wigan.gov.uk/Resident/Crime-Emergencies/PSPO.aspx</w:t>
                          </w:r>
                        </w:hyperlink>
                        <w:r w:rsidR="00471F87">
                          <w:t xml:space="preserve"> </w:t>
                        </w:r>
                        <w:r w:rsidRPr="00471F87">
                          <w:rPr>
                            <w:rFonts w:ascii="Arial" w:eastAsia="Times New Roman" w:hAnsi="Arial" w:cs="Arial"/>
                          </w:rPr>
                          <w:t>before the closing date on 1</w:t>
                        </w:r>
                        <w:r w:rsidRPr="00471F87">
                          <w:rPr>
                            <w:rFonts w:ascii="Arial" w:eastAsia="Times New Roman" w:hAnsi="Arial" w:cs="Arial"/>
                            <w:vertAlign w:val="superscript"/>
                          </w:rPr>
                          <w:t>st</w:t>
                        </w:r>
                        <w:r w:rsidRPr="00471F87">
                          <w:rPr>
                            <w:rFonts w:ascii="Arial" w:eastAsia="Times New Roman" w:hAnsi="Arial" w:cs="Arial"/>
                          </w:rPr>
                          <w:t xml:space="preserve"> October. </w:t>
                        </w:r>
                      </w:p>
                    </w:tc>
                  </w:tr>
                </w:tbl>
                <w:p w14:paraId="15A2C323" w14:textId="77777777" w:rsidR="00C06B2D" w:rsidRPr="00471F87" w:rsidRDefault="00C06B2D" w:rsidP="00C06B2D">
                  <w:pPr>
                    <w:rPr>
                      <w:rFonts w:ascii="Arial" w:eastAsia="Times New Roman" w:hAnsi="Arial" w:cs="Arial"/>
                    </w:rPr>
                  </w:pPr>
                </w:p>
              </w:tc>
            </w:tr>
          </w:tbl>
          <w:p w14:paraId="4035983B"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782D2746"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0ABC5470" w14:textId="77777777">
                    <w:trPr>
                      <w:hidden/>
                    </w:trPr>
                    <w:tc>
                      <w:tcPr>
                        <w:tcW w:w="0" w:type="auto"/>
                        <w:tcMar>
                          <w:top w:w="0" w:type="dxa"/>
                          <w:left w:w="270" w:type="dxa"/>
                          <w:bottom w:w="135" w:type="dxa"/>
                          <w:right w:w="270" w:type="dxa"/>
                        </w:tcMar>
                        <w:hideMark/>
                      </w:tcPr>
                      <w:p w14:paraId="631DD68A" w14:textId="77777777" w:rsidR="00C06B2D" w:rsidRPr="00471F87" w:rsidRDefault="00C06B2D" w:rsidP="00C06B2D">
                        <w:pPr>
                          <w:rPr>
                            <w:rFonts w:ascii="Arial" w:eastAsia="Times New Roman" w:hAnsi="Arial" w:cs="Arial"/>
                            <w:vanish/>
                          </w:rPr>
                        </w:pPr>
                      </w:p>
                    </w:tc>
                  </w:tr>
                </w:tbl>
                <w:p w14:paraId="75FFFA2A" w14:textId="77777777" w:rsidR="00C06B2D" w:rsidRPr="00471F87" w:rsidRDefault="00C06B2D" w:rsidP="00C06B2D">
                  <w:pPr>
                    <w:rPr>
                      <w:rFonts w:ascii="Arial" w:eastAsia="Times New Roman" w:hAnsi="Arial" w:cs="Arial"/>
                    </w:rPr>
                  </w:pPr>
                </w:p>
              </w:tc>
            </w:tr>
          </w:tbl>
          <w:p w14:paraId="774898BF"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481F88D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52"/>
                  </w:tblGrid>
                  <w:tr w:rsidR="00471F87" w:rsidRPr="00471F87" w14:paraId="4AF1BD32" w14:textId="77777777">
                    <w:trPr>
                      <w:hidden/>
                    </w:trPr>
                    <w:tc>
                      <w:tcPr>
                        <w:tcW w:w="0" w:type="auto"/>
                        <w:tcBorders>
                          <w:top w:val="single" w:sz="12" w:space="0" w:color="EAEAEA"/>
                          <w:left w:val="nil"/>
                          <w:bottom w:val="nil"/>
                          <w:right w:val="nil"/>
                        </w:tcBorders>
                        <w:vAlign w:val="center"/>
                        <w:hideMark/>
                      </w:tcPr>
                      <w:p w14:paraId="3718BC04" w14:textId="77777777" w:rsidR="00C06B2D" w:rsidRPr="00471F87" w:rsidRDefault="00C06B2D" w:rsidP="00C06B2D">
                        <w:pPr>
                          <w:rPr>
                            <w:rFonts w:ascii="Arial" w:eastAsia="Times New Roman" w:hAnsi="Arial" w:cs="Arial"/>
                            <w:vanish/>
                          </w:rPr>
                        </w:pPr>
                      </w:p>
                    </w:tc>
                  </w:tr>
                </w:tbl>
                <w:p w14:paraId="36F3F58A" w14:textId="77777777" w:rsidR="00C06B2D" w:rsidRPr="00471F87" w:rsidRDefault="00C06B2D" w:rsidP="00C06B2D">
                  <w:pPr>
                    <w:rPr>
                      <w:rFonts w:ascii="Arial" w:eastAsia="Times New Roman" w:hAnsi="Arial" w:cs="Arial"/>
                    </w:rPr>
                  </w:pPr>
                </w:p>
              </w:tc>
            </w:tr>
          </w:tbl>
          <w:p w14:paraId="7CD0CA62"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343BC0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17D9A405" w14:textId="77777777">
                    <w:tc>
                      <w:tcPr>
                        <w:tcW w:w="0" w:type="auto"/>
                        <w:tcMar>
                          <w:top w:w="0" w:type="dxa"/>
                          <w:left w:w="270" w:type="dxa"/>
                          <w:bottom w:w="135" w:type="dxa"/>
                          <w:right w:w="270" w:type="dxa"/>
                        </w:tcMar>
                        <w:hideMark/>
                      </w:tcPr>
                      <w:p w14:paraId="70F11998" w14:textId="77777777" w:rsidR="00C06B2D" w:rsidRPr="00471F87" w:rsidRDefault="00C06B2D" w:rsidP="00C06B2D">
                        <w:pPr>
                          <w:jc w:val="center"/>
                          <w:rPr>
                            <w:rFonts w:ascii="Arial" w:eastAsia="Times New Roman" w:hAnsi="Arial" w:cs="Arial"/>
                          </w:rPr>
                        </w:pPr>
                        <w:r w:rsidRPr="00471F87">
                          <w:rPr>
                            <w:rStyle w:val="Strong"/>
                            <w:rFonts w:ascii="Arial" w:eastAsia="Times New Roman" w:hAnsi="Arial" w:cs="Arial"/>
                          </w:rPr>
                          <w:t>Get your flu jab</w:t>
                        </w:r>
                        <w:r w:rsidRPr="00471F87">
                          <w:rPr>
                            <w:rFonts w:ascii="Arial" w:eastAsia="Times New Roman" w:hAnsi="Arial" w:cs="Arial"/>
                          </w:rPr>
                          <w:br/>
                        </w:r>
                        <w:r w:rsidRPr="00471F87">
                          <w:rPr>
                            <w:rFonts w:ascii="Arial" w:eastAsia="Times New Roman" w:hAnsi="Arial" w:cs="Arial"/>
                          </w:rPr>
                          <w:lastRenderedPageBreak/>
                          <w:t> </w:t>
                        </w:r>
                      </w:p>
                      <w:p w14:paraId="6C6FD021" w14:textId="77777777" w:rsidR="00C06B2D" w:rsidRPr="00471F87" w:rsidRDefault="00C06B2D" w:rsidP="00C06B2D">
                        <w:pPr>
                          <w:rPr>
                            <w:rFonts w:ascii="Arial" w:eastAsia="Times New Roman" w:hAnsi="Arial" w:cs="Arial"/>
                          </w:rPr>
                        </w:pPr>
                        <w:r w:rsidRPr="00471F87">
                          <w:rPr>
                            <w:rFonts w:ascii="Arial" w:eastAsia="Times New Roman" w:hAnsi="Arial" w:cs="Arial"/>
                          </w:rPr>
                          <w:t>Flu is a highly infectious disease with symptoms that come on very quickly. It can be unpleasant, but if you are otherwise healthy, it’ll usually clear up on its own within a week.</w:t>
                        </w:r>
                        <w:r w:rsidRPr="00471F87">
                          <w:rPr>
                            <w:rFonts w:ascii="Arial" w:eastAsia="Times New Roman" w:hAnsi="Arial" w:cs="Arial"/>
                          </w:rPr>
                          <w:br/>
                        </w:r>
                        <w:r w:rsidRPr="00471F87">
                          <w:rPr>
                            <w:rFonts w:ascii="Arial" w:eastAsia="Times New Roman" w:hAnsi="Arial" w:cs="Arial"/>
                          </w:rPr>
                          <w:br/>
                          <w:t xml:space="preserve">If you are in one of these groups you are entitled to a free flu vaccination to protect yourself this winter: </w:t>
                        </w:r>
                      </w:p>
                      <w:p w14:paraId="18908231"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Anyone aged 65 and over</w:t>
                        </w:r>
                      </w:p>
                      <w:p w14:paraId="7ADF638B"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Pregnant women</w:t>
                        </w:r>
                      </w:p>
                      <w:p w14:paraId="66FAD237"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Children and adults with an underlying health condition (such as long-term heart or respiratory disease)</w:t>
                        </w:r>
                      </w:p>
                      <w:p w14:paraId="3F5F7899"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Children and adults with weakened immune systems</w:t>
                        </w:r>
                      </w:p>
                      <w:p w14:paraId="4CA25FA5"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People living with someone who is at high risk from coronavirus (on the NHS shielded patient list)</w:t>
                        </w:r>
                      </w:p>
                      <w:p w14:paraId="0C3C2386"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Children aged 2 and 3 on 31 August 2020</w:t>
                        </w:r>
                      </w:p>
                      <w:p w14:paraId="7A2B7257"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Children in primary school</w:t>
                        </w:r>
                      </w:p>
                      <w:p w14:paraId="6FCE6951"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Children in year 7 (secondary school)</w:t>
                        </w:r>
                      </w:p>
                      <w:p w14:paraId="5CAB300D" w14:textId="77777777" w:rsidR="00C06B2D" w:rsidRPr="00471F87" w:rsidRDefault="00C06B2D" w:rsidP="00C06B2D">
                        <w:pPr>
                          <w:numPr>
                            <w:ilvl w:val="0"/>
                            <w:numId w:val="4"/>
                          </w:numPr>
                          <w:spacing w:before="100" w:beforeAutospacing="1" w:after="100" w:afterAutospacing="1"/>
                          <w:rPr>
                            <w:rFonts w:ascii="Arial" w:eastAsia="Times New Roman" w:hAnsi="Arial" w:cs="Arial"/>
                          </w:rPr>
                        </w:pPr>
                        <w:r w:rsidRPr="00471F87">
                          <w:rPr>
                            <w:rFonts w:ascii="Arial" w:eastAsia="Times New Roman" w:hAnsi="Arial" w:cs="Arial"/>
                          </w:rPr>
                          <w:t>Frontline health or social care workers.</w:t>
                        </w:r>
                      </w:p>
                      <w:p w14:paraId="2E5F44A8" w14:textId="77777777" w:rsidR="00C06B2D" w:rsidRPr="00471F87" w:rsidRDefault="00C06B2D" w:rsidP="00C06B2D">
                        <w:pPr>
                          <w:rPr>
                            <w:rFonts w:ascii="Arial" w:eastAsia="Times New Roman" w:hAnsi="Arial" w:cs="Arial"/>
                          </w:rPr>
                        </w:pPr>
                        <w:r w:rsidRPr="00471F87">
                          <w:rPr>
                            <w:rFonts w:ascii="Arial" w:eastAsia="Times New Roman" w:hAnsi="Arial" w:cs="Arial"/>
                          </w:rPr>
                          <w:t xml:space="preserve">Your health and safety is our number one priority and clinics are being run by local NHS staff. Call your GP practice or pharmacy to book an appointment today. </w:t>
                        </w:r>
                      </w:p>
                    </w:tc>
                  </w:tr>
                </w:tbl>
                <w:p w14:paraId="13761622" w14:textId="77777777" w:rsidR="00C06B2D" w:rsidRPr="00471F87" w:rsidRDefault="00C06B2D" w:rsidP="00C06B2D">
                  <w:pPr>
                    <w:rPr>
                      <w:rFonts w:ascii="Arial" w:eastAsia="Times New Roman" w:hAnsi="Arial" w:cs="Arial"/>
                    </w:rPr>
                  </w:pPr>
                </w:p>
              </w:tc>
            </w:tr>
          </w:tbl>
          <w:p w14:paraId="734D8C1C"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14D72C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22"/>
                  </w:tblGrid>
                  <w:tr w:rsidR="00471F87" w:rsidRPr="00471F87" w14:paraId="37E60324" w14:textId="77777777">
                    <w:tc>
                      <w:tcPr>
                        <w:tcW w:w="0" w:type="auto"/>
                        <w:tcMar>
                          <w:top w:w="0" w:type="dxa"/>
                          <w:left w:w="135" w:type="dxa"/>
                          <w:bottom w:w="0" w:type="dxa"/>
                          <w:right w:w="135" w:type="dxa"/>
                        </w:tcMar>
                        <w:hideMark/>
                      </w:tcPr>
                      <w:p w14:paraId="01050038" w14:textId="77777777" w:rsidR="00C06B2D" w:rsidRPr="00471F87" w:rsidRDefault="00C06B2D" w:rsidP="00C06B2D">
                        <w:pPr>
                          <w:jc w:val="center"/>
                          <w:rPr>
                            <w:rFonts w:ascii="Arial" w:eastAsia="Times New Roman" w:hAnsi="Arial" w:cs="Arial"/>
                          </w:rPr>
                        </w:pPr>
                        <w:r w:rsidRPr="00471F87">
                          <w:rPr>
                            <w:rFonts w:ascii="Arial" w:eastAsia="Times New Roman" w:hAnsi="Arial" w:cs="Arial"/>
                            <w:noProof/>
                          </w:rPr>
                          <w:drawing>
                            <wp:inline distT="0" distB="0" distL="0" distR="0" wp14:anchorId="0AFF2669" wp14:editId="37BD0CDF">
                              <wp:extent cx="3752850" cy="210931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764" cy="2114887"/>
                                      </a:xfrm>
                                      <a:prstGeom prst="rect">
                                        <a:avLst/>
                                      </a:prstGeom>
                                      <a:noFill/>
                                      <a:ln>
                                        <a:noFill/>
                                      </a:ln>
                                    </pic:spPr>
                                  </pic:pic>
                                </a:graphicData>
                              </a:graphic>
                            </wp:inline>
                          </w:drawing>
                        </w:r>
                      </w:p>
                    </w:tc>
                  </w:tr>
                </w:tbl>
                <w:p w14:paraId="0E1348A9" w14:textId="77777777" w:rsidR="00C06B2D" w:rsidRPr="00471F87" w:rsidRDefault="00C06B2D" w:rsidP="00C06B2D">
                  <w:pPr>
                    <w:rPr>
                      <w:rFonts w:ascii="Arial" w:eastAsia="Times New Roman" w:hAnsi="Arial" w:cs="Arial"/>
                    </w:rPr>
                  </w:pPr>
                </w:p>
              </w:tc>
            </w:tr>
          </w:tbl>
          <w:p w14:paraId="1DCF16F4"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54617D8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52"/>
                  </w:tblGrid>
                  <w:tr w:rsidR="00471F87" w:rsidRPr="00471F87" w14:paraId="03F60745" w14:textId="77777777">
                    <w:trPr>
                      <w:hidden/>
                    </w:trPr>
                    <w:tc>
                      <w:tcPr>
                        <w:tcW w:w="0" w:type="auto"/>
                        <w:tcBorders>
                          <w:top w:val="single" w:sz="12" w:space="0" w:color="EAEAEA"/>
                          <w:left w:val="nil"/>
                          <w:bottom w:val="nil"/>
                          <w:right w:val="nil"/>
                        </w:tcBorders>
                        <w:vAlign w:val="center"/>
                        <w:hideMark/>
                      </w:tcPr>
                      <w:p w14:paraId="2CB05693" w14:textId="77777777" w:rsidR="00C06B2D" w:rsidRPr="00471F87" w:rsidRDefault="00C06B2D" w:rsidP="00C06B2D">
                        <w:pPr>
                          <w:rPr>
                            <w:rFonts w:ascii="Arial" w:eastAsia="Times New Roman" w:hAnsi="Arial" w:cs="Arial"/>
                            <w:vanish/>
                          </w:rPr>
                        </w:pPr>
                      </w:p>
                    </w:tc>
                  </w:tr>
                </w:tbl>
                <w:p w14:paraId="10818895" w14:textId="77777777" w:rsidR="00C06B2D" w:rsidRPr="00471F87" w:rsidRDefault="00C06B2D" w:rsidP="00C06B2D">
                  <w:pPr>
                    <w:rPr>
                      <w:rFonts w:ascii="Arial" w:eastAsia="Times New Roman" w:hAnsi="Arial" w:cs="Arial"/>
                    </w:rPr>
                  </w:pPr>
                </w:p>
              </w:tc>
            </w:tr>
          </w:tbl>
          <w:p w14:paraId="3B1A06ED"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5D2C4E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51844406" w14:textId="77777777">
                    <w:tc>
                      <w:tcPr>
                        <w:tcW w:w="0" w:type="auto"/>
                        <w:tcMar>
                          <w:top w:w="0" w:type="dxa"/>
                          <w:left w:w="270" w:type="dxa"/>
                          <w:bottom w:w="135" w:type="dxa"/>
                          <w:right w:w="270" w:type="dxa"/>
                        </w:tcMar>
                        <w:hideMark/>
                      </w:tcPr>
                      <w:p w14:paraId="70888C3C" w14:textId="77777777" w:rsidR="00C06B2D" w:rsidRPr="00471F87" w:rsidRDefault="00C06B2D" w:rsidP="00C06B2D">
                        <w:pPr>
                          <w:jc w:val="center"/>
                          <w:rPr>
                            <w:rFonts w:ascii="Arial" w:eastAsia="Times New Roman" w:hAnsi="Arial" w:cs="Arial"/>
                          </w:rPr>
                        </w:pPr>
                        <w:r w:rsidRPr="00471F87">
                          <w:rPr>
                            <w:rStyle w:val="Strong"/>
                            <w:rFonts w:ascii="Arial" w:eastAsia="Times New Roman" w:hAnsi="Arial" w:cs="Arial"/>
                          </w:rPr>
                          <w:t xml:space="preserve">Share your Covid-19 experience </w:t>
                        </w:r>
                        <w:r w:rsidRPr="00471F87">
                          <w:rPr>
                            <w:rFonts w:ascii="Arial" w:eastAsia="Times New Roman" w:hAnsi="Arial" w:cs="Arial"/>
                          </w:rPr>
                          <w:br/>
                          <w:t> </w:t>
                        </w:r>
                      </w:p>
                      <w:p w14:paraId="4178C758" w14:textId="77777777" w:rsidR="00C06B2D" w:rsidRPr="00471F87" w:rsidRDefault="00C06B2D" w:rsidP="00C06B2D">
                        <w:pPr>
                          <w:rPr>
                            <w:rFonts w:ascii="Arial" w:eastAsia="Times New Roman" w:hAnsi="Arial" w:cs="Arial"/>
                          </w:rPr>
                        </w:pPr>
                        <w:r w:rsidRPr="00471F87">
                          <w:rPr>
                            <w:rFonts w:ascii="Arial" w:eastAsia="Times New Roman" w:hAnsi="Arial" w:cs="Arial"/>
                          </w:rPr>
                          <w:t xml:space="preserve">Age UK Wigan Borough </w:t>
                        </w:r>
                        <w:proofErr w:type="gramStart"/>
                        <w:r w:rsidRPr="00471F87">
                          <w:rPr>
                            <w:rFonts w:ascii="Arial" w:eastAsia="Times New Roman" w:hAnsi="Arial" w:cs="Arial"/>
                          </w:rPr>
                          <w:t>want</w:t>
                        </w:r>
                        <w:proofErr w:type="gramEnd"/>
                        <w:r w:rsidRPr="00471F87">
                          <w:rPr>
                            <w:rFonts w:ascii="Arial" w:eastAsia="Times New Roman" w:hAnsi="Arial" w:cs="Arial"/>
                          </w:rPr>
                          <w:t xml:space="preserve"> to find out about the experiences of older people in the borough during the Covid-19 pandemic. The survey aims to give older people a voice, and a chance to share what it’s been like to live in Wigan during this unusual time.</w:t>
                        </w:r>
                        <w:r w:rsidRPr="00471F87">
                          <w:rPr>
                            <w:rFonts w:ascii="Arial" w:eastAsia="Times New Roman" w:hAnsi="Arial" w:cs="Arial"/>
                          </w:rPr>
                          <w:br/>
                        </w:r>
                        <w:r w:rsidRPr="00471F87">
                          <w:rPr>
                            <w:rFonts w:ascii="Arial" w:eastAsia="Times New Roman" w:hAnsi="Arial" w:cs="Arial"/>
                          </w:rPr>
                          <w:br/>
                          <w:t xml:space="preserve">The survey will ask for your views on life during the pandemic and how you feel now as we move into winter. Please share as much as possible that your answers can help Age UK Wigan Borough and their partners provide helpful and needed support for the older people living in our borough. </w:t>
                        </w:r>
                      </w:p>
                    </w:tc>
                  </w:tr>
                </w:tbl>
                <w:p w14:paraId="5A3277D7" w14:textId="77777777" w:rsidR="00C06B2D" w:rsidRPr="00471F87" w:rsidRDefault="00C06B2D" w:rsidP="00C06B2D">
                  <w:pPr>
                    <w:rPr>
                      <w:rFonts w:ascii="Arial" w:eastAsia="Times New Roman" w:hAnsi="Arial" w:cs="Arial"/>
                    </w:rPr>
                  </w:pPr>
                </w:p>
              </w:tc>
            </w:tr>
          </w:tbl>
          <w:p w14:paraId="07DB6E3A"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40BFB49D"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9752"/>
                  </w:tblGrid>
                  <w:tr w:rsidR="00471F87" w:rsidRPr="00471F87" w14:paraId="5D5DF199" w14:textId="77777777">
                    <w:trPr>
                      <w:jc w:val="center"/>
                    </w:trPr>
                    <w:tc>
                      <w:tcPr>
                        <w:tcW w:w="0" w:type="auto"/>
                        <w:shd w:val="clear" w:color="auto" w:fill="2BAADF"/>
                        <w:tcMar>
                          <w:top w:w="270" w:type="dxa"/>
                          <w:left w:w="270" w:type="dxa"/>
                          <w:bottom w:w="270" w:type="dxa"/>
                          <w:right w:w="270" w:type="dxa"/>
                        </w:tcMar>
                        <w:vAlign w:val="center"/>
                        <w:hideMark/>
                      </w:tcPr>
                      <w:p w14:paraId="2C62E3C0" w14:textId="77777777" w:rsidR="00C06B2D" w:rsidRPr="00471F87" w:rsidRDefault="00564DBD" w:rsidP="00C06B2D">
                        <w:pPr>
                          <w:jc w:val="center"/>
                          <w:rPr>
                            <w:rFonts w:ascii="Arial" w:eastAsia="Times New Roman" w:hAnsi="Arial" w:cs="Arial"/>
                          </w:rPr>
                        </w:pPr>
                        <w:hyperlink r:id="rId18" w:tgtFrame="_blank" w:tooltip="If you would like to contribute you can access the survey here" w:history="1">
                          <w:r w:rsidR="00C06B2D" w:rsidRPr="00471F87">
                            <w:rPr>
                              <w:rStyle w:val="Hyperlink"/>
                              <w:rFonts w:ascii="Arial" w:eastAsia="Times New Roman" w:hAnsi="Arial" w:cs="Arial"/>
                              <w:b/>
                              <w:bCs/>
                              <w:color w:val="auto"/>
                            </w:rPr>
                            <w:t>If you would like to contribute you can access the survey here</w:t>
                          </w:r>
                        </w:hyperlink>
                        <w:r w:rsidR="00C06B2D" w:rsidRPr="00471F87">
                          <w:rPr>
                            <w:rFonts w:ascii="Arial" w:eastAsia="Times New Roman" w:hAnsi="Arial" w:cs="Arial"/>
                          </w:rPr>
                          <w:t xml:space="preserve"> </w:t>
                        </w:r>
                      </w:p>
                      <w:p w14:paraId="0820620B" w14:textId="0FFD2C7E" w:rsidR="00C06B2D" w:rsidRPr="00471F87" w:rsidRDefault="00564DBD" w:rsidP="00C06B2D">
                        <w:pPr>
                          <w:jc w:val="center"/>
                          <w:rPr>
                            <w:rFonts w:ascii="Arial" w:eastAsia="Times New Roman" w:hAnsi="Arial" w:cs="Arial"/>
                          </w:rPr>
                        </w:pPr>
                        <w:hyperlink r:id="rId19" w:history="1">
                          <w:r w:rsidR="00C06B2D" w:rsidRPr="00471F87">
                            <w:rPr>
                              <w:rStyle w:val="Hyperlink"/>
                              <w:rFonts w:ascii="Arial" w:hAnsi="Arial" w:cs="Arial"/>
                              <w:color w:val="auto"/>
                            </w:rPr>
                            <w:t>https://docs.google.com/forms/d/e/1FAIpQLSc9yPMDGhEVVh31EPmrAoZL8YYUQbY7lXs-_K9QDUrGK8ugng/viewform</w:t>
                          </w:r>
                        </w:hyperlink>
                      </w:p>
                    </w:tc>
                  </w:tr>
                </w:tbl>
                <w:p w14:paraId="780A5DDC" w14:textId="77777777" w:rsidR="00C06B2D" w:rsidRPr="00471F87" w:rsidRDefault="00C06B2D" w:rsidP="00C06B2D">
                  <w:pPr>
                    <w:jc w:val="center"/>
                    <w:rPr>
                      <w:rFonts w:ascii="Arial" w:eastAsia="Times New Roman" w:hAnsi="Arial" w:cs="Arial"/>
                    </w:rPr>
                  </w:pPr>
                </w:p>
              </w:tc>
            </w:tr>
          </w:tbl>
          <w:p w14:paraId="1580AFE6"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49BF9A4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52"/>
                  </w:tblGrid>
                  <w:tr w:rsidR="00471F87" w:rsidRPr="00471F87" w14:paraId="6F64AF5C" w14:textId="77777777">
                    <w:trPr>
                      <w:hidden/>
                    </w:trPr>
                    <w:tc>
                      <w:tcPr>
                        <w:tcW w:w="0" w:type="auto"/>
                        <w:tcBorders>
                          <w:top w:val="single" w:sz="12" w:space="0" w:color="EAEAEA"/>
                          <w:left w:val="nil"/>
                          <w:bottom w:val="nil"/>
                          <w:right w:val="nil"/>
                        </w:tcBorders>
                        <w:vAlign w:val="center"/>
                        <w:hideMark/>
                      </w:tcPr>
                      <w:p w14:paraId="04E8BB43" w14:textId="77777777" w:rsidR="00C06B2D" w:rsidRPr="00471F87" w:rsidRDefault="00C06B2D" w:rsidP="00C06B2D">
                        <w:pPr>
                          <w:rPr>
                            <w:rFonts w:ascii="Arial" w:eastAsia="Times New Roman" w:hAnsi="Arial" w:cs="Arial"/>
                            <w:vanish/>
                          </w:rPr>
                        </w:pPr>
                      </w:p>
                    </w:tc>
                  </w:tr>
                </w:tbl>
                <w:p w14:paraId="04A85B34" w14:textId="77777777" w:rsidR="00C06B2D" w:rsidRPr="00471F87" w:rsidRDefault="00C06B2D" w:rsidP="00C06B2D">
                  <w:pPr>
                    <w:rPr>
                      <w:rFonts w:ascii="Arial" w:eastAsia="Times New Roman" w:hAnsi="Arial" w:cs="Arial"/>
                    </w:rPr>
                  </w:pPr>
                </w:p>
              </w:tc>
            </w:tr>
          </w:tbl>
          <w:p w14:paraId="568D8A93"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0E2B50F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06683DE9" w14:textId="77777777">
                    <w:tc>
                      <w:tcPr>
                        <w:tcW w:w="0" w:type="auto"/>
                        <w:tcMar>
                          <w:top w:w="0" w:type="dxa"/>
                          <w:left w:w="270" w:type="dxa"/>
                          <w:bottom w:w="135" w:type="dxa"/>
                          <w:right w:w="270" w:type="dxa"/>
                        </w:tcMar>
                        <w:hideMark/>
                      </w:tcPr>
                      <w:p w14:paraId="0F0A16E0" w14:textId="77777777" w:rsidR="00C06B2D" w:rsidRPr="00471F87" w:rsidRDefault="00C06B2D" w:rsidP="00C06B2D">
                        <w:pPr>
                          <w:jc w:val="center"/>
                          <w:rPr>
                            <w:rFonts w:ascii="Arial" w:eastAsia="Times New Roman" w:hAnsi="Arial" w:cs="Arial"/>
                          </w:rPr>
                        </w:pPr>
                        <w:r w:rsidRPr="00471F87">
                          <w:rPr>
                            <w:rStyle w:val="Strong"/>
                            <w:rFonts w:ascii="Arial" w:eastAsia="Times New Roman" w:hAnsi="Arial" w:cs="Arial"/>
                          </w:rPr>
                          <w:lastRenderedPageBreak/>
                          <w:t>Covid-19 app</w:t>
                        </w:r>
                        <w:r w:rsidRPr="00471F87">
                          <w:rPr>
                            <w:rFonts w:ascii="Arial" w:eastAsia="Times New Roman" w:hAnsi="Arial" w:cs="Arial"/>
                          </w:rPr>
                          <w:br/>
                          <w:t> </w:t>
                        </w:r>
                      </w:p>
                      <w:p w14:paraId="111C5151" w14:textId="77777777" w:rsidR="00C06B2D" w:rsidRPr="00471F87" w:rsidRDefault="00C06B2D" w:rsidP="00C06B2D">
                        <w:pPr>
                          <w:rPr>
                            <w:rFonts w:ascii="Arial" w:eastAsia="Times New Roman" w:hAnsi="Arial" w:cs="Arial"/>
                          </w:rPr>
                        </w:pPr>
                        <w:r w:rsidRPr="00471F87">
                          <w:rPr>
                            <w:rFonts w:ascii="Arial" w:eastAsia="Times New Roman" w:hAnsi="Arial" w:cs="Arial"/>
                          </w:rPr>
                          <w:t xml:space="preserve">The NHS Covid-19 app has launched today. It’s a legal requirement to download a QR poster for your business so your customers can ‘check in’. </w:t>
                        </w:r>
                      </w:p>
                    </w:tc>
                  </w:tr>
                </w:tbl>
                <w:p w14:paraId="681BD0EF" w14:textId="77777777" w:rsidR="00C06B2D" w:rsidRPr="00471F87" w:rsidRDefault="00C06B2D" w:rsidP="00C06B2D">
                  <w:pPr>
                    <w:rPr>
                      <w:rFonts w:ascii="Arial" w:eastAsia="Times New Roman" w:hAnsi="Arial" w:cs="Arial"/>
                    </w:rPr>
                  </w:pPr>
                </w:p>
              </w:tc>
            </w:tr>
          </w:tbl>
          <w:p w14:paraId="2ECEF6E4"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0B0BFE8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22"/>
                  </w:tblGrid>
                  <w:tr w:rsidR="00471F87" w:rsidRPr="00471F87" w14:paraId="0BCD8D59" w14:textId="77777777">
                    <w:tc>
                      <w:tcPr>
                        <w:tcW w:w="0" w:type="auto"/>
                        <w:tcMar>
                          <w:top w:w="0" w:type="dxa"/>
                          <w:left w:w="135" w:type="dxa"/>
                          <w:bottom w:w="0" w:type="dxa"/>
                          <w:right w:w="135" w:type="dxa"/>
                        </w:tcMar>
                        <w:hideMark/>
                      </w:tcPr>
                      <w:p w14:paraId="54E261C4" w14:textId="77777777" w:rsidR="00C06B2D" w:rsidRPr="00471F87" w:rsidRDefault="00C06B2D" w:rsidP="00C06B2D">
                        <w:pPr>
                          <w:jc w:val="center"/>
                          <w:rPr>
                            <w:rFonts w:ascii="Arial" w:eastAsia="Times New Roman" w:hAnsi="Arial" w:cs="Arial"/>
                          </w:rPr>
                        </w:pPr>
                        <w:r w:rsidRPr="00471F87">
                          <w:rPr>
                            <w:rFonts w:ascii="Arial" w:eastAsia="Times New Roman" w:hAnsi="Arial" w:cs="Arial"/>
                            <w:noProof/>
                          </w:rPr>
                          <w:drawing>
                            <wp:inline distT="0" distB="0" distL="0" distR="0" wp14:anchorId="08614DEC" wp14:editId="3340EFC6">
                              <wp:extent cx="2626737" cy="1476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7964" cy="1482685"/>
                                      </a:xfrm>
                                      <a:prstGeom prst="rect">
                                        <a:avLst/>
                                      </a:prstGeom>
                                      <a:noFill/>
                                      <a:ln>
                                        <a:noFill/>
                                      </a:ln>
                                    </pic:spPr>
                                  </pic:pic>
                                </a:graphicData>
                              </a:graphic>
                            </wp:inline>
                          </w:drawing>
                        </w:r>
                      </w:p>
                    </w:tc>
                  </w:tr>
                </w:tbl>
                <w:p w14:paraId="67B44D72" w14:textId="77777777" w:rsidR="00C06B2D" w:rsidRPr="00471F87" w:rsidRDefault="00C06B2D" w:rsidP="00C06B2D">
                  <w:pPr>
                    <w:rPr>
                      <w:rFonts w:ascii="Arial" w:eastAsia="Times New Roman" w:hAnsi="Arial" w:cs="Arial"/>
                    </w:rPr>
                  </w:pPr>
                </w:p>
              </w:tc>
            </w:tr>
          </w:tbl>
          <w:p w14:paraId="662F90E0"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31C35465"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267"/>
                  </w:tblGrid>
                  <w:tr w:rsidR="00471F87" w:rsidRPr="00471F87" w14:paraId="27F79918" w14:textId="77777777">
                    <w:trPr>
                      <w:jc w:val="center"/>
                    </w:trPr>
                    <w:tc>
                      <w:tcPr>
                        <w:tcW w:w="0" w:type="auto"/>
                        <w:shd w:val="clear" w:color="auto" w:fill="2BAADF"/>
                        <w:tcMar>
                          <w:top w:w="270" w:type="dxa"/>
                          <w:left w:w="270" w:type="dxa"/>
                          <w:bottom w:w="270" w:type="dxa"/>
                          <w:right w:w="270" w:type="dxa"/>
                        </w:tcMar>
                        <w:vAlign w:val="center"/>
                        <w:hideMark/>
                      </w:tcPr>
                      <w:p w14:paraId="1A8FDE6C" w14:textId="77777777" w:rsidR="00C06B2D" w:rsidRPr="00471F87" w:rsidRDefault="00564DBD" w:rsidP="00C06B2D">
                        <w:pPr>
                          <w:jc w:val="center"/>
                          <w:rPr>
                            <w:rFonts w:ascii="Arial" w:eastAsia="Times New Roman" w:hAnsi="Arial" w:cs="Arial"/>
                          </w:rPr>
                        </w:pPr>
                        <w:hyperlink r:id="rId21" w:tgtFrame="_blank" w:tooltip="Learn more here" w:history="1">
                          <w:r w:rsidR="00C06B2D" w:rsidRPr="00471F87">
                            <w:rPr>
                              <w:rStyle w:val="Hyperlink"/>
                              <w:rFonts w:ascii="Arial" w:eastAsia="Times New Roman" w:hAnsi="Arial" w:cs="Arial"/>
                              <w:b/>
                              <w:bCs/>
                              <w:color w:val="auto"/>
                            </w:rPr>
                            <w:t>Learn more here</w:t>
                          </w:r>
                        </w:hyperlink>
                      </w:p>
                      <w:p w14:paraId="49D5BE70" w14:textId="4C2EEEB3" w:rsidR="00C06B2D" w:rsidRPr="00471F87" w:rsidRDefault="00564DBD" w:rsidP="00C06B2D">
                        <w:pPr>
                          <w:jc w:val="center"/>
                          <w:rPr>
                            <w:rFonts w:ascii="Arial" w:eastAsia="Times New Roman" w:hAnsi="Arial" w:cs="Arial"/>
                          </w:rPr>
                        </w:pPr>
                        <w:hyperlink r:id="rId22" w:history="1">
                          <w:r w:rsidR="00C06B2D" w:rsidRPr="00471F87">
                            <w:rPr>
                              <w:rStyle w:val="Hyperlink"/>
                              <w:rFonts w:ascii="Arial" w:hAnsi="Arial" w:cs="Arial"/>
                              <w:color w:val="auto"/>
                            </w:rPr>
                            <w:t>https://www.covid19.nhs.uk/</w:t>
                          </w:r>
                        </w:hyperlink>
                        <w:r w:rsidR="00C06B2D" w:rsidRPr="00471F87">
                          <w:rPr>
                            <w:rFonts w:ascii="Arial" w:eastAsia="Times New Roman" w:hAnsi="Arial" w:cs="Arial"/>
                          </w:rPr>
                          <w:t xml:space="preserve"> </w:t>
                        </w:r>
                      </w:p>
                    </w:tc>
                  </w:tr>
                </w:tbl>
                <w:p w14:paraId="60B8EF5B" w14:textId="77777777" w:rsidR="00C06B2D" w:rsidRPr="00471F87" w:rsidRDefault="00C06B2D" w:rsidP="00C06B2D">
                  <w:pPr>
                    <w:jc w:val="center"/>
                    <w:rPr>
                      <w:rFonts w:ascii="Arial" w:eastAsia="Times New Roman" w:hAnsi="Arial" w:cs="Arial"/>
                    </w:rPr>
                  </w:pPr>
                </w:p>
              </w:tc>
            </w:tr>
          </w:tbl>
          <w:p w14:paraId="2D897478"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0A258353"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4DDE4742" w14:textId="77777777">
                    <w:trPr>
                      <w:hidden/>
                    </w:trPr>
                    <w:tc>
                      <w:tcPr>
                        <w:tcW w:w="0" w:type="auto"/>
                        <w:tcMar>
                          <w:top w:w="0" w:type="dxa"/>
                          <w:left w:w="270" w:type="dxa"/>
                          <w:bottom w:w="135" w:type="dxa"/>
                          <w:right w:w="270" w:type="dxa"/>
                        </w:tcMar>
                        <w:hideMark/>
                      </w:tcPr>
                      <w:p w14:paraId="0D45E7E7" w14:textId="77777777" w:rsidR="00C06B2D" w:rsidRPr="00471F87" w:rsidRDefault="00C06B2D" w:rsidP="00C06B2D">
                        <w:pPr>
                          <w:rPr>
                            <w:rFonts w:ascii="Arial" w:eastAsia="Times New Roman" w:hAnsi="Arial" w:cs="Arial"/>
                            <w:vanish/>
                          </w:rPr>
                        </w:pPr>
                      </w:p>
                    </w:tc>
                  </w:tr>
                </w:tbl>
                <w:p w14:paraId="63608D9C" w14:textId="77777777" w:rsidR="00C06B2D" w:rsidRPr="00471F87" w:rsidRDefault="00C06B2D" w:rsidP="00C06B2D">
                  <w:pPr>
                    <w:rPr>
                      <w:rFonts w:ascii="Arial" w:eastAsia="Times New Roman" w:hAnsi="Arial" w:cs="Arial"/>
                    </w:rPr>
                  </w:pPr>
                </w:p>
              </w:tc>
            </w:tr>
          </w:tbl>
          <w:p w14:paraId="5C2BBEF9"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34545C2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022"/>
                  </w:tblGrid>
                  <w:tr w:rsidR="00471F87" w:rsidRPr="00471F87" w14:paraId="58167AC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71F87" w:rsidRPr="00471F87" w14:paraId="5C05EFF1" w14:textId="77777777">
                          <w:tc>
                            <w:tcPr>
                              <w:tcW w:w="0" w:type="auto"/>
                              <w:hideMark/>
                            </w:tcPr>
                            <w:p w14:paraId="154A3CAA" w14:textId="77777777" w:rsidR="00C06B2D" w:rsidRPr="00471F87" w:rsidRDefault="00C06B2D" w:rsidP="00C06B2D">
                              <w:pPr>
                                <w:jc w:val="center"/>
                                <w:rPr>
                                  <w:rFonts w:ascii="Arial" w:eastAsia="Times New Roman" w:hAnsi="Arial" w:cs="Arial"/>
                                </w:rPr>
                              </w:pPr>
                              <w:r w:rsidRPr="00471F87">
                                <w:rPr>
                                  <w:rFonts w:ascii="Arial" w:eastAsia="Times New Roman" w:hAnsi="Arial" w:cs="Arial"/>
                                  <w:noProof/>
                                </w:rPr>
                                <w:drawing>
                                  <wp:inline distT="0" distB="0" distL="0" distR="0" wp14:anchorId="78CBA841" wp14:editId="6988A40E">
                                    <wp:extent cx="1371600" cy="24366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4237" cy="2441353"/>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71F87" w:rsidRPr="00471F87" w14:paraId="352F3E8B" w14:textId="77777777">
                          <w:tc>
                            <w:tcPr>
                              <w:tcW w:w="0" w:type="auto"/>
                              <w:hideMark/>
                            </w:tcPr>
                            <w:p w14:paraId="6AD2D481" w14:textId="77777777" w:rsidR="00C06B2D" w:rsidRPr="00471F87" w:rsidRDefault="00C06B2D" w:rsidP="00C06B2D">
                              <w:pPr>
                                <w:rPr>
                                  <w:rFonts w:ascii="Arial" w:eastAsia="Times New Roman" w:hAnsi="Arial" w:cs="Arial"/>
                                </w:rPr>
                              </w:pPr>
                              <w:r w:rsidRPr="00471F87">
                                <w:rPr>
                                  <w:rFonts w:ascii="Arial" w:eastAsia="Times New Roman" w:hAnsi="Arial" w:cs="Arial"/>
                                </w:rPr>
                                <w:br/>
                              </w:r>
                              <w:r w:rsidRPr="00471F87">
                                <w:rPr>
                                  <w:rFonts w:ascii="Arial" w:eastAsia="Times New Roman" w:hAnsi="Arial" w:cs="Arial"/>
                                </w:rPr>
                                <w:br/>
                              </w:r>
                              <w:r w:rsidRPr="00471F87">
                                <w:rPr>
                                  <w:rFonts w:ascii="Arial" w:eastAsia="Times New Roman" w:hAnsi="Arial" w:cs="Arial"/>
                                </w:rPr>
                                <w:br/>
                              </w:r>
                              <w:r w:rsidRPr="00471F87">
                                <w:rPr>
                                  <w:rFonts w:ascii="Arial" w:eastAsia="Times New Roman" w:hAnsi="Arial" w:cs="Arial"/>
                                </w:rPr>
                                <w:br/>
                              </w:r>
                              <w:r w:rsidRPr="00471F87">
                                <w:rPr>
                                  <w:rFonts w:ascii="Arial" w:eastAsia="Times New Roman" w:hAnsi="Arial" w:cs="Arial"/>
                                </w:rPr>
                                <w:br/>
                                <w:t xml:space="preserve">Designated businesses and organisations, including hospitality, close contact services and leisure venues, will be legally required to log details of customers, visitors and staff for NHS Test and Trace. If you visit one of these venues you will be required to check in using the NHS </w:t>
                              </w:r>
                              <w:proofErr w:type="spellStart"/>
                              <w:r w:rsidRPr="00471F87">
                                <w:rPr>
                                  <w:rFonts w:ascii="Arial" w:eastAsia="Times New Roman" w:hAnsi="Arial" w:cs="Arial"/>
                                </w:rPr>
                                <w:t>Covid</w:t>
                              </w:r>
                              <w:proofErr w:type="spellEnd"/>
                              <w:r w:rsidRPr="00471F87">
                                <w:rPr>
                                  <w:rFonts w:ascii="Arial" w:eastAsia="Times New Roman" w:hAnsi="Arial" w:cs="Arial"/>
                                </w:rPr>
                                <w:t xml:space="preserve"> app – available to download via your app store now.   </w:t>
                              </w:r>
                            </w:p>
                          </w:tc>
                        </w:tr>
                      </w:tbl>
                      <w:p w14:paraId="707F20B4" w14:textId="77777777" w:rsidR="00C06B2D" w:rsidRPr="00471F87" w:rsidRDefault="00C06B2D" w:rsidP="00C06B2D">
                        <w:pPr>
                          <w:rPr>
                            <w:rFonts w:ascii="Arial" w:eastAsia="Times New Roman" w:hAnsi="Arial" w:cs="Arial"/>
                          </w:rPr>
                        </w:pPr>
                      </w:p>
                    </w:tc>
                  </w:tr>
                </w:tbl>
                <w:p w14:paraId="7171C30A" w14:textId="77777777" w:rsidR="00C06B2D" w:rsidRPr="00471F87" w:rsidRDefault="00C06B2D" w:rsidP="00C06B2D">
                  <w:pPr>
                    <w:rPr>
                      <w:rFonts w:ascii="Arial" w:eastAsia="Times New Roman" w:hAnsi="Arial" w:cs="Arial"/>
                    </w:rPr>
                  </w:pPr>
                </w:p>
              </w:tc>
            </w:tr>
          </w:tbl>
          <w:p w14:paraId="23603862"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3C47BE38"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8317"/>
                  </w:tblGrid>
                  <w:tr w:rsidR="00471F87" w:rsidRPr="00471F87" w14:paraId="20C32FF6" w14:textId="77777777">
                    <w:trPr>
                      <w:jc w:val="center"/>
                    </w:trPr>
                    <w:tc>
                      <w:tcPr>
                        <w:tcW w:w="0" w:type="auto"/>
                        <w:shd w:val="clear" w:color="auto" w:fill="2BAADF"/>
                        <w:tcMar>
                          <w:top w:w="270" w:type="dxa"/>
                          <w:left w:w="270" w:type="dxa"/>
                          <w:bottom w:w="270" w:type="dxa"/>
                          <w:right w:w="270" w:type="dxa"/>
                        </w:tcMar>
                        <w:vAlign w:val="center"/>
                        <w:hideMark/>
                      </w:tcPr>
                      <w:p w14:paraId="5EB0867F" w14:textId="77777777" w:rsidR="00C06B2D" w:rsidRPr="00471F87" w:rsidRDefault="00564DBD" w:rsidP="00C06B2D">
                        <w:pPr>
                          <w:jc w:val="center"/>
                          <w:rPr>
                            <w:rFonts w:ascii="Arial" w:eastAsia="Times New Roman" w:hAnsi="Arial" w:cs="Arial"/>
                          </w:rPr>
                        </w:pPr>
                        <w:hyperlink r:id="rId24" w:tgtFrame="_blank" w:tooltip="For more information click here" w:history="1">
                          <w:r w:rsidR="00C06B2D" w:rsidRPr="00471F87">
                            <w:rPr>
                              <w:rStyle w:val="Hyperlink"/>
                              <w:rFonts w:ascii="Arial" w:eastAsia="Times New Roman" w:hAnsi="Arial" w:cs="Arial"/>
                              <w:b/>
                              <w:bCs/>
                              <w:color w:val="auto"/>
                            </w:rPr>
                            <w:t>For more information click here</w:t>
                          </w:r>
                        </w:hyperlink>
                      </w:p>
                      <w:p w14:paraId="3D5FD6E0" w14:textId="18BDC3E5" w:rsidR="00C06B2D" w:rsidRPr="00471F87" w:rsidRDefault="00564DBD" w:rsidP="00C06B2D">
                        <w:pPr>
                          <w:jc w:val="center"/>
                          <w:rPr>
                            <w:rFonts w:ascii="Arial" w:eastAsia="Times New Roman" w:hAnsi="Arial" w:cs="Arial"/>
                          </w:rPr>
                        </w:pPr>
                        <w:hyperlink r:id="rId25" w:history="1">
                          <w:r w:rsidR="00C06B2D" w:rsidRPr="00471F87">
                            <w:rPr>
                              <w:rStyle w:val="Hyperlink"/>
                              <w:rFonts w:ascii="Arial" w:hAnsi="Arial" w:cs="Arial"/>
                              <w:color w:val="auto"/>
                            </w:rPr>
                            <w:t>https://www.wigan.gov.uk/Resident/Crime-Emergencies/Coronavirus/index.aspx</w:t>
                          </w:r>
                        </w:hyperlink>
                        <w:r w:rsidR="00C06B2D" w:rsidRPr="00471F87">
                          <w:rPr>
                            <w:rFonts w:ascii="Arial" w:eastAsia="Times New Roman" w:hAnsi="Arial" w:cs="Arial"/>
                          </w:rPr>
                          <w:t xml:space="preserve"> </w:t>
                        </w:r>
                      </w:p>
                    </w:tc>
                  </w:tr>
                </w:tbl>
                <w:p w14:paraId="7B13A902" w14:textId="77777777" w:rsidR="00C06B2D" w:rsidRPr="00471F87" w:rsidRDefault="00C06B2D" w:rsidP="00C06B2D">
                  <w:pPr>
                    <w:jc w:val="center"/>
                    <w:rPr>
                      <w:rFonts w:ascii="Arial" w:eastAsia="Times New Roman" w:hAnsi="Arial" w:cs="Arial"/>
                    </w:rPr>
                  </w:pPr>
                </w:p>
              </w:tc>
            </w:tr>
          </w:tbl>
          <w:p w14:paraId="27593400"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184E2A5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752"/>
                  </w:tblGrid>
                  <w:tr w:rsidR="00471F87" w:rsidRPr="00471F87" w14:paraId="60E97064" w14:textId="77777777">
                    <w:trPr>
                      <w:hidden/>
                    </w:trPr>
                    <w:tc>
                      <w:tcPr>
                        <w:tcW w:w="0" w:type="auto"/>
                        <w:tcBorders>
                          <w:top w:val="single" w:sz="12" w:space="0" w:color="EAEAEA"/>
                          <w:left w:val="nil"/>
                          <w:bottom w:val="nil"/>
                          <w:right w:val="nil"/>
                        </w:tcBorders>
                        <w:vAlign w:val="center"/>
                        <w:hideMark/>
                      </w:tcPr>
                      <w:p w14:paraId="242CACAF" w14:textId="77777777" w:rsidR="00C06B2D" w:rsidRPr="00471F87" w:rsidRDefault="00C06B2D" w:rsidP="00C06B2D">
                        <w:pPr>
                          <w:rPr>
                            <w:rFonts w:ascii="Arial" w:eastAsia="Times New Roman" w:hAnsi="Arial" w:cs="Arial"/>
                            <w:vanish/>
                          </w:rPr>
                        </w:pPr>
                      </w:p>
                    </w:tc>
                  </w:tr>
                </w:tbl>
                <w:p w14:paraId="76899CB8" w14:textId="77777777" w:rsidR="00C06B2D" w:rsidRPr="00471F87" w:rsidRDefault="00C06B2D" w:rsidP="00C06B2D">
                  <w:pPr>
                    <w:rPr>
                      <w:rFonts w:ascii="Arial" w:eastAsia="Times New Roman" w:hAnsi="Arial" w:cs="Arial"/>
                    </w:rPr>
                  </w:pPr>
                </w:p>
              </w:tc>
            </w:tr>
          </w:tbl>
          <w:p w14:paraId="09BC24CE"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05F408B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92"/>
                  </w:tblGrid>
                  <w:tr w:rsidR="00471F87" w:rsidRPr="00471F87" w14:paraId="58F7B9DA" w14:textId="77777777">
                    <w:tc>
                      <w:tcPr>
                        <w:tcW w:w="0" w:type="auto"/>
                        <w:tcMar>
                          <w:top w:w="0" w:type="dxa"/>
                          <w:left w:w="270" w:type="dxa"/>
                          <w:bottom w:w="135" w:type="dxa"/>
                          <w:right w:w="270" w:type="dxa"/>
                        </w:tcMar>
                        <w:hideMark/>
                      </w:tcPr>
                      <w:p w14:paraId="11DC9F59" w14:textId="77777777" w:rsidR="00C06B2D" w:rsidRPr="00471F87" w:rsidRDefault="00C06B2D" w:rsidP="00C06B2D">
                        <w:pPr>
                          <w:jc w:val="center"/>
                          <w:rPr>
                            <w:rFonts w:ascii="Arial" w:eastAsia="Times New Roman" w:hAnsi="Arial" w:cs="Arial"/>
                          </w:rPr>
                        </w:pPr>
                        <w:r w:rsidRPr="00471F87">
                          <w:rPr>
                            <w:rStyle w:val="Strong"/>
                            <w:rFonts w:ascii="Arial" w:eastAsia="Times New Roman" w:hAnsi="Arial" w:cs="Arial"/>
                          </w:rPr>
                          <w:t>Help shape our final clean air plan</w:t>
                        </w:r>
                        <w:r w:rsidRPr="00471F87">
                          <w:rPr>
                            <w:rFonts w:ascii="Arial" w:eastAsia="Times New Roman" w:hAnsi="Arial" w:cs="Arial"/>
                          </w:rPr>
                          <w:br/>
                          <w:t> </w:t>
                        </w:r>
                      </w:p>
                      <w:p w14:paraId="57D9C8C3" w14:textId="77777777" w:rsidR="00C06B2D" w:rsidRPr="00471F87" w:rsidRDefault="00C06B2D" w:rsidP="00C06B2D">
                        <w:pPr>
                          <w:rPr>
                            <w:rFonts w:ascii="Arial" w:eastAsia="Times New Roman" w:hAnsi="Arial" w:cs="Arial"/>
                          </w:rPr>
                        </w:pPr>
                        <w:r w:rsidRPr="00471F87">
                          <w:rPr>
                            <w:rFonts w:ascii="Arial" w:eastAsia="Times New Roman" w:hAnsi="Arial" w:cs="Arial"/>
                          </w:rPr>
                          <w:t>A Clean Air Zone is coming to Wigan Borough as part of Greater Manchester’s plans to reduce harmful air pollution on our local roads. </w:t>
                        </w:r>
                        <w:r w:rsidRPr="00471F87">
                          <w:rPr>
                            <w:rFonts w:ascii="Arial" w:eastAsia="Times New Roman" w:hAnsi="Arial" w:cs="Arial"/>
                          </w:rPr>
                          <w:br/>
                        </w:r>
                        <w:r w:rsidRPr="00471F87">
                          <w:rPr>
                            <w:rFonts w:ascii="Arial" w:eastAsia="Times New Roman" w:hAnsi="Arial" w:cs="Arial"/>
                          </w:rPr>
                          <w:br/>
                          <w:t>An eight-week public consultation starts on 8 October and we want you to help shape the final plan.</w:t>
                        </w:r>
                        <w:r w:rsidRPr="00471F87">
                          <w:rPr>
                            <w:rFonts w:ascii="Arial" w:eastAsia="Times New Roman" w:hAnsi="Arial" w:cs="Arial"/>
                          </w:rPr>
                          <w:br/>
                          <w:t>  </w:t>
                        </w:r>
                        <w:r w:rsidRPr="00471F87">
                          <w:rPr>
                            <w:rFonts w:ascii="Arial" w:eastAsia="Times New Roman" w:hAnsi="Arial" w:cs="Arial"/>
                          </w:rPr>
                          <w:br/>
                          <w:t xml:space="preserve">The clean air consultation will ask for views on key elements of the Greater Manchester-wide Clean Air Zone. This includes the zone’s proposed boundary, daily charges, discounts and exemptions – and the request to government for a multi-million funding package to support local businesses to upgrade to cleaner vehicles before the Clean Air Zone is introduced in 2022. </w:t>
                        </w:r>
                      </w:p>
                    </w:tc>
                  </w:tr>
                </w:tbl>
                <w:p w14:paraId="32A1D84E" w14:textId="77777777" w:rsidR="00C06B2D" w:rsidRPr="00471F87" w:rsidRDefault="00C06B2D" w:rsidP="00C06B2D">
                  <w:pPr>
                    <w:rPr>
                      <w:rFonts w:ascii="Arial" w:eastAsia="Times New Roman" w:hAnsi="Arial" w:cs="Arial"/>
                    </w:rPr>
                  </w:pPr>
                </w:p>
              </w:tc>
            </w:tr>
          </w:tbl>
          <w:p w14:paraId="7DFE5EC4"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1431C18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22"/>
                  </w:tblGrid>
                  <w:tr w:rsidR="00471F87" w:rsidRPr="00471F87" w14:paraId="1BAAB01F" w14:textId="77777777">
                    <w:tc>
                      <w:tcPr>
                        <w:tcW w:w="0" w:type="auto"/>
                        <w:tcMar>
                          <w:top w:w="0" w:type="dxa"/>
                          <w:left w:w="135" w:type="dxa"/>
                          <w:bottom w:w="0" w:type="dxa"/>
                          <w:right w:w="135" w:type="dxa"/>
                        </w:tcMar>
                        <w:hideMark/>
                      </w:tcPr>
                      <w:p w14:paraId="228677B2" w14:textId="77777777" w:rsidR="00C06B2D" w:rsidRPr="00471F87" w:rsidRDefault="00C06B2D" w:rsidP="00C06B2D">
                        <w:pPr>
                          <w:jc w:val="center"/>
                          <w:rPr>
                            <w:rFonts w:ascii="Arial" w:eastAsia="Times New Roman" w:hAnsi="Arial" w:cs="Arial"/>
                          </w:rPr>
                        </w:pPr>
                        <w:r w:rsidRPr="00471F87">
                          <w:rPr>
                            <w:rFonts w:ascii="Arial" w:eastAsia="Times New Roman" w:hAnsi="Arial" w:cs="Arial"/>
                            <w:noProof/>
                          </w:rPr>
                          <w:lastRenderedPageBreak/>
                          <w:drawing>
                            <wp:inline distT="0" distB="0" distL="0" distR="0" wp14:anchorId="5DB6714F" wp14:editId="149F0370">
                              <wp:extent cx="3162300" cy="1654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2631" cy="1659444"/>
                                      </a:xfrm>
                                      <a:prstGeom prst="rect">
                                        <a:avLst/>
                                      </a:prstGeom>
                                      <a:noFill/>
                                      <a:ln>
                                        <a:noFill/>
                                      </a:ln>
                                    </pic:spPr>
                                  </pic:pic>
                                </a:graphicData>
                              </a:graphic>
                            </wp:inline>
                          </w:drawing>
                        </w:r>
                      </w:p>
                    </w:tc>
                  </w:tr>
                </w:tbl>
                <w:p w14:paraId="7E336189" w14:textId="77777777" w:rsidR="00C06B2D" w:rsidRPr="00471F87" w:rsidRDefault="00C06B2D" w:rsidP="00C06B2D">
                  <w:pPr>
                    <w:rPr>
                      <w:rFonts w:ascii="Arial" w:eastAsia="Times New Roman" w:hAnsi="Arial" w:cs="Arial"/>
                    </w:rPr>
                  </w:pPr>
                </w:p>
              </w:tc>
            </w:tr>
          </w:tbl>
          <w:p w14:paraId="53DA1C27"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3A97DD25"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815"/>
                  </w:tblGrid>
                  <w:tr w:rsidR="00471F87" w:rsidRPr="00471F87" w14:paraId="78D39D06" w14:textId="77777777">
                    <w:trPr>
                      <w:jc w:val="center"/>
                    </w:trPr>
                    <w:tc>
                      <w:tcPr>
                        <w:tcW w:w="0" w:type="auto"/>
                        <w:shd w:val="clear" w:color="auto" w:fill="2BAADF"/>
                        <w:tcMar>
                          <w:top w:w="270" w:type="dxa"/>
                          <w:left w:w="270" w:type="dxa"/>
                          <w:bottom w:w="270" w:type="dxa"/>
                          <w:right w:w="270" w:type="dxa"/>
                        </w:tcMar>
                        <w:vAlign w:val="center"/>
                        <w:hideMark/>
                      </w:tcPr>
                      <w:p w14:paraId="77D49472" w14:textId="77777777" w:rsidR="00C06B2D" w:rsidRPr="00471F87" w:rsidRDefault="00564DBD" w:rsidP="00C06B2D">
                        <w:pPr>
                          <w:jc w:val="center"/>
                          <w:rPr>
                            <w:rFonts w:ascii="Arial" w:eastAsia="Times New Roman" w:hAnsi="Arial" w:cs="Arial"/>
                          </w:rPr>
                        </w:pPr>
                        <w:hyperlink r:id="rId27" w:tgtFrame="_blank" w:tooltip="We want your views" w:history="1">
                          <w:r w:rsidR="00C06B2D" w:rsidRPr="00471F87">
                            <w:rPr>
                              <w:rStyle w:val="Hyperlink"/>
                              <w:rFonts w:ascii="Arial" w:eastAsia="Times New Roman" w:hAnsi="Arial" w:cs="Arial"/>
                              <w:b/>
                              <w:bCs/>
                              <w:color w:val="auto"/>
                            </w:rPr>
                            <w:t>We want your views</w:t>
                          </w:r>
                        </w:hyperlink>
                        <w:r w:rsidR="00C06B2D" w:rsidRPr="00471F87">
                          <w:rPr>
                            <w:rFonts w:ascii="Arial" w:eastAsia="Times New Roman" w:hAnsi="Arial" w:cs="Arial"/>
                          </w:rPr>
                          <w:t xml:space="preserve"> </w:t>
                        </w:r>
                      </w:p>
                      <w:p w14:paraId="7176E246" w14:textId="4D6F3AB1" w:rsidR="00C06B2D" w:rsidRPr="00471F87" w:rsidRDefault="00564DBD" w:rsidP="00C06B2D">
                        <w:pPr>
                          <w:jc w:val="center"/>
                          <w:rPr>
                            <w:rFonts w:ascii="Arial" w:eastAsia="Times New Roman" w:hAnsi="Arial" w:cs="Arial"/>
                          </w:rPr>
                        </w:pPr>
                        <w:hyperlink r:id="rId28" w:history="1">
                          <w:r w:rsidR="00C06B2D" w:rsidRPr="00471F87">
                            <w:rPr>
                              <w:rStyle w:val="Hyperlink"/>
                              <w:rFonts w:ascii="Arial" w:hAnsi="Arial" w:cs="Arial"/>
                              <w:color w:val="auto"/>
                            </w:rPr>
                            <w:t>https://cleanairgm.com/</w:t>
                          </w:r>
                        </w:hyperlink>
                      </w:p>
                    </w:tc>
                  </w:tr>
                </w:tbl>
                <w:p w14:paraId="693BEA49" w14:textId="77777777" w:rsidR="00C06B2D" w:rsidRPr="00471F87" w:rsidRDefault="00C06B2D" w:rsidP="00C06B2D">
                  <w:pPr>
                    <w:jc w:val="center"/>
                    <w:rPr>
                      <w:rFonts w:ascii="Arial" w:eastAsia="Times New Roman" w:hAnsi="Arial" w:cs="Arial"/>
                    </w:rPr>
                  </w:pPr>
                </w:p>
              </w:tc>
            </w:tr>
          </w:tbl>
          <w:p w14:paraId="6F0B9A1F" w14:textId="77777777" w:rsidR="00C06B2D" w:rsidRPr="00471F87" w:rsidRDefault="00C06B2D" w:rsidP="00C06B2D">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0292"/>
            </w:tblGrid>
            <w:tr w:rsidR="00471F87" w:rsidRPr="00471F87" w14:paraId="2040AB1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DADFDA"/>
                    </w:tblBorders>
                    <w:tblCellMar>
                      <w:left w:w="0" w:type="dxa"/>
                      <w:right w:w="0" w:type="dxa"/>
                    </w:tblCellMar>
                    <w:tblLook w:val="04A0" w:firstRow="1" w:lastRow="0" w:firstColumn="1" w:lastColumn="0" w:noHBand="0" w:noVBand="1"/>
                  </w:tblPr>
                  <w:tblGrid>
                    <w:gridCol w:w="9752"/>
                  </w:tblGrid>
                  <w:tr w:rsidR="00471F87" w:rsidRPr="00471F87" w14:paraId="356646E5" w14:textId="77777777">
                    <w:trPr>
                      <w:hidden/>
                    </w:trPr>
                    <w:tc>
                      <w:tcPr>
                        <w:tcW w:w="0" w:type="auto"/>
                        <w:tcBorders>
                          <w:top w:val="single" w:sz="12" w:space="0" w:color="DADFDA"/>
                          <w:left w:val="nil"/>
                          <w:bottom w:val="nil"/>
                          <w:right w:val="nil"/>
                        </w:tcBorders>
                        <w:vAlign w:val="center"/>
                        <w:hideMark/>
                      </w:tcPr>
                      <w:p w14:paraId="2B24949E" w14:textId="77777777" w:rsidR="00C06B2D" w:rsidRPr="00471F87" w:rsidRDefault="00C06B2D" w:rsidP="00C06B2D">
                        <w:pPr>
                          <w:rPr>
                            <w:rFonts w:ascii="Arial" w:eastAsia="Times New Roman" w:hAnsi="Arial" w:cs="Arial"/>
                            <w:vanish/>
                          </w:rPr>
                        </w:pPr>
                      </w:p>
                    </w:tc>
                  </w:tr>
                </w:tbl>
                <w:p w14:paraId="2FBA7C56" w14:textId="77777777" w:rsidR="00C06B2D" w:rsidRPr="00471F87" w:rsidRDefault="00C06B2D" w:rsidP="00C06B2D">
                  <w:pPr>
                    <w:rPr>
                      <w:rFonts w:ascii="Arial" w:eastAsia="Times New Roman" w:hAnsi="Arial" w:cs="Arial"/>
                    </w:rPr>
                  </w:pPr>
                </w:p>
              </w:tc>
            </w:tr>
          </w:tbl>
          <w:p w14:paraId="6BF13007" w14:textId="77777777" w:rsidR="00C06B2D" w:rsidRPr="00471F87" w:rsidRDefault="00C06B2D" w:rsidP="00C06B2D">
            <w:pPr>
              <w:rPr>
                <w:rFonts w:ascii="Arial" w:eastAsia="Times New Roman" w:hAnsi="Arial" w:cs="Arial"/>
              </w:rPr>
            </w:pPr>
          </w:p>
        </w:tc>
      </w:tr>
    </w:tbl>
    <w:p w14:paraId="259B3FFB" w14:textId="77777777" w:rsidR="00D31023" w:rsidRPr="00471F87" w:rsidRDefault="00D31023" w:rsidP="00C06B2D">
      <w:pPr>
        <w:rPr>
          <w:rFonts w:ascii="Arial" w:hAnsi="Arial" w:cs="Arial"/>
        </w:rPr>
      </w:pPr>
    </w:p>
    <w:sectPr w:rsidR="00D31023" w:rsidRPr="00471F87" w:rsidSect="00C06B2D">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99E67" w14:textId="77777777" w:rsidR="00E20773" w:rsidRDefault="00E20773" w:rsidP="00C06B2D">
      <w:r>
        <w:separator/>
      </w:r>
    </w:p>
  </w:endnote>
  <w:endnote w:type="continuationSeparator" w:id="0">
    <w:p w14:paraId="4156F08A" w14:textId="77777777" w:rsidR="00E20773" w:rsidRDefault="00E20773" w:rsidP="00C0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54944"/>
      <w:docPartObj>
        <w:docPartGallery w:val="Page Numbers (Bottom of Page)"/>
        <w:docPartUnique/>
      </w:docPartObj>
    </w:sdtPr>
    <w:sdtEndPr>
      <w:rPr>
        <w:noProof/>
      </w:rPr>
    </w:sdtEndPr>
    <w:sdtContent>
      <w:p w14:paraId="7CD3D6B3" w14:textId="719268CD" w:rsidR="00C06B2D" w:rsidRDefault="00C06B2D">
        <w:pPr>
          <w:pStyle w:val="Footer"/>
          <w:jc w:val="right"/>
        </w:pPr>
        <w:r>
          <w:fldChar w:fldCharType="begin"/>
        </w:r>
        <w:r>
          <w:instrText xml:space="preserve"> PAGE   \* MERGEFORMAT </w:instrText>
        </w:r>
        <w:r>
          <w:fldChar w:fldCharType="separate"/>
        </w:r>
        <w:r w:rsidR="00564DBD">
          <w:rPr>
            <w:noProof/>
          </w:rPr>
          <w:t>5</w:t>
        </w:r>
        <w:r>
          <w:rPr>
            <w:noProof/>
          </w:rPr>
          <w:fldChar w:fldCharType="end"/>
        </w:r>
      </w:p>
    </w:sdtContent>
  </w:sdt>
  <w:p w14:paraId="02D5BCEB" w14:textId="77777777" w:rsidR="00C06B2D" w:rsidRDefault="00C0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819B6" w14:textId="77777777" w:rsidR="00E20773" w:rsidRDefault="00E20773" w:rsidP="00C06B2D">
      <w:r>
        <w:separator/>
      </w:r>
    </w:p>
  </w:footnote>
  <w:footnote w:type="continuationSeparator" w:id="0">
    <w:p w14:paraId="3221AE39" w14:textId="77777777" w:rsidR="00E20773" w:rsidRDefault="00E20773" w:rsidP="00C06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A44"/>
    <w:multiLevelType w:val="multilevel"/>
    <w:tmpl w:val="E4E82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B66D21"/>
    <w:multiLevelType w:val="multilevel"/>
    <w:tmpl w:val="9024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B12F60"/>
    <w:multiLevelType w:val="multilevel"/>
    <w:tmpl w:val="5FF6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A64E2D"/>
    <w:multiLevelType w:val="multilevel"/>
    <w:tmpl w:val="CE4C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8336D5"/>
    <w:multiLevelType w:val="multilevel"/>
    <w:tmpl w:val="6D9C6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2D"/>
    <w:rsid w:val="00471F87"/>
    <w:rsid w:val="00564DBD"/>
    <w:rsid w:val="00C06B2D"/>
    <w:rsid w:val="00CF698D"/>
    <w:rsid w:val="00D16714"/>
    <w:rsid w:val="00D31023"/>
    <w:rsid w:val="00E2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2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B2D"/>
    <w:rPr>
      <w:color w:val="0000FF"/>
      <w:u w:val="single"/>
    </w:rPr>
  </w:style>
  <w:style w:type="character" w:styleId="Strong">
    <w:name w:val="Strong"/>
    <w:basedOn w:val="DefaultParagraphFont"/>
    <w:uiPriority w:val="22"/>
    <w:qFormat/>
    <w:rsid w:val="00C06B2D"/>
    <w:rPr>
      <w:b/>
      <w:bCs/>
    </w:rPr>
  </w:style>
  <w:style w:type="character" w:styleId="FollowedHyperlink">
    <w:name w:val="FollowedHyperlink"/>
    <w:basedOn w:val="DefaultParagraphFont"/>
    <w:uiPriority w:val="99"/>
    <w:semiHidden/>
    <w:unhideWhenUsed/>
    <w:rsid w:val="00C06B2D"/>
    <w:rPr>
      <w:color w:val="954F72" w:themeColor="followedHyperlink"/>
      <w:u w:val="single"/>
    </w:rPr>
  </w:style>
  <w:style w:type="paragraph" w:styleId="Header">
    <w:name w:val="header"/>
    <w:basedOn w:val="Normal"/>
    <w:link w:val="HeaderChar"/>
    <w:uiPriority w:val="99"/>
    <w:unhideWhenUsed/>
    <w:rsid w:val="00C06B2D"/>
    <w:pPr>
      <w:tabs>
        <w:tab w:val="center" w:pos="4513"/>
        <w:tab w:val="right" w:pos="9026"/>
      </w:tabs>
    </w:pPr>
  </w:style>
  <w:style w:type="character" w:customStyle="1" w:styleId="HeaderChar">
    <w:name w:val="Header Char"/>
    <w:basedOn w:val="DefaultParagraphFont"/>
    <w:link w:val="Header"/>
    <w:uiPriority w:val="99"/>
    <w:rsid w:val="00C06B2D"/>
    <w:rPr>
      <w:rFonts w:ascii="Calibri" w:hAnsi="Calibri" w:cs="Calibri"/>
      <w:lang w:eastAsia="en-GB"/>
    </w:rPr>
  </w:style>
  <w:style w:type="paragraph" w:styleId="Footer">
    <w:name w:val="footer"/>
    <w:basedOn w:val="Normal"/>
    <w:link w:val="FooterChar"/>
    <w:uiPriority w:val="99"/>
    <w:unhideWhenUsed/>
    <w:rsid w:val="00C06B2D"/>
    <w:pPr>
      <w:tabs>
        <w:tab w:val="center" w:pos="4513"/>
        <w:tab w:val="right" w:pos="9026"/>
      </w:tabs>
    </w:pPr>
  </w:style>
  <w:style w:type="character" w:customStyle="1" w:styleId="FooterChar">
    <w:name w:val="Footer Char"/>
    <w:basedOn w:val="DefaultParagraphFont"/>
    <w:link w:val="Footer"/>
    <w:uiPriority w:val="99"/>
    <w:rsid w:val="00C06B2D"/>
    <w:rPr>
      <w:rFonts w:ascii="Calibri" w:hAnsi="Calibri" w:cs="Calibri"/>
      <w:lang w:eastAsia="en-GB"/>
    </w:rPr>
  </w:style>
  <w:style w:type="paragraph" w:styleId="BalloonText">
    <w:name w:val="Balloon Text"/>
    <w:basedOn w:val="Normal"/>
    <w:link w:val="BalloonTextChar"/>
    <w:uiPriority w:val="99"/>
    <w:semiHidden/>
    <w:unhideWhenUsed/>
    <w:rsid w:val="00564DBD"/>
    <w:rPr>
      <w:rFonts w:ascii="Tahoma" w:hAnsi="Tahoma" w:cs="Tahoma"/>
      <w:sz w:val="16"/>
      <w:szCs w:val="16"/>
    </w:rPr>
  </w:style>
  <w:style w:type="character" w:customStyle="1" w:styleId="BalloonTextChar">
    <w:name w:val="Balloon Text Char"/>
    <w:basedOn w:val="DefaultParagraphFont"/>
    <w:link w:val="BalloonText"/>
    <w:uiPriority w:val="99"/>
    <w:semiHidden/>
    <w:rsid w:val="00564DB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2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B2D"/>
    <w:rPr>
      <w:color w:val="0000FF"/>
      <w:u w:val="single"/>
    </w:rPr>
  </w:style>
  <w:style w:type="character" w:styleId="Strong">
    <w:name w:val="Strong"/>
    <w:basedOn w:val="DefaultParagraphFont"/>
    <w:uiPriority w:val="22"/>
    <w:qFormat/>
    <w:rsid w:val="00C06B2D"/>
    <w:rPr>
      <w:b/>
      <w:bCs/>
    </w:rPr>
  </w:style>
  <w:style w:type="character" w:styleId="FollowedHyperlink">
    <w:name w:val="FollowedHyperlink"/>
    <w:basedOn w:val="DefaultParagraphFont"/>
    <w:uiPriority w:val="99"/>
    <w:semiHidden/>
    <w:unhideWhenUsed/>
    <w:rsid w:val="00C06B2D"/>
    <w:rPr>
      <w:color w:val="954F72" w:themeColor="followedHyperlink"/>
      <w:u w:val="single"/>
    </w:rPr>
  </w:style>
  <w:style w:type="paragraph" w:styleId="Header">
    <w:name w:val="header"/>
    <w:basedOn w:val="Normal"/>
    <w:link w:val="HeaderChar"/>
    <w:uiPriority w:val="99"/>
    <w:unhideWhenUsed/>
    <w:rsid w:val="00C06B2D"/>
    <w:pPr>
      <w:tabs>
        <w:tab w:val="center" w:pos="4513"/>
        <w:tab w:val="right" w:pos="9026"/>
      </w:tabs>
    </w:pPr>
  </w:style>
  <w:style w:type="character" w:customStyle="1" w:styleId="HeaderChar">
    <w:name w:val="Header Char"/>
    <w:basedOn w:val="DefaultParagraphFont"/>
    <w:link w:val="Header"/>
    <w:uiPriority w:val="99"/>
    <w:rsid w:val="00C06B2D"/>
    <w:rPr>
      <w:rFonts w:ascii="Calibri" w:hAnsi="Calibri" w:cs="Calibri"/>
      <w:lang w:eastAsia="en-GB"/>
    </w:rPr>
  </w:style>
  <w:style w:type="paragraph" w:styleId="Footer">
    <w:name w:val="footer"/>
    <w:basedOn w:val="Normal"/>
    <w:link w:val="FooterChar"/>
    <w:uiPriority w:val="99"/>
    <w:unhideWhenUsed/>
    <w:rsid w:val="00C06B2D"/>
    <w:pPr>
      <w:tabs>
        <w:tab w:val="center" w:pos="4513"/>
        <w:tab w:val="right" w:pos="9026"/>
      </w:tabs>
    </w:pPr>
  </w:style>
  <w:style w:type="character" w:customStyle="1" w:styleId="FooterChar">
    <w:name w:val="Footer Char"/>
    <w:basedOn w:val="DefaultParagraphFont"/>
    <w:link w:val="Footer"/>
    <w:uiPriority w:val="99"/>
    <w:rsid w:val="00C06B2D"/>
    <w:rPr>
      <w:rFonts w:ascii="Calibri" w:hAnsi="Calibri" w:cs="Calibri"/>
      <w:lang w:eastAsia="en-GB"/>
    </w:rPr>
  </w:style>
  <w:style w:type="paragraph" w:styleId="BalloonText">
    <w:name w:val="Balloon Text"/>
    <w:basedOn w:val="Normal"/>
    <w:link w:val="BalloonTextChar"/>
    <w:uiPriority w:val="99"/>
    <w:semiHidden/>
    <w:unhideWhenUsed/>
    <w:rsid w:val="00564DBD"/>
    <w:rPr>
      <w:rFonts w:ascii="Tahoma" w:hAnsi="Tahoma" w:cs="Tahoma"/>
      <w:sz w:val="16"/>
      <w:szCs w:val="16"/>
    </w:rPr>
  </w:style>
  <w:style w:type="character" w:customStyle="1" w:styleId="BalloonTextChar">
    <w:name w:val="Balloon Text Char"/>
    <w:basedOn w:val="DefaultParagraphFont"/>
    <w:link w:val="BalloonText"/>
    <w:uiPriority w:val="99"/>
    <w:semiHidden/>
    <w:rsid w:val="00564DB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gan.gov.uk/Docs/PDF/Resident/Crime-Emergencies/COVID19-Weekly-Tracker.pdf" TargetMode="External"/><Relationship Id="rId18" Type="http://schemas.openxmlformats.org/officeDocument/2006/relationships/hyperlink" Target="https://clicktime.symantec.com/3QnFQDgqg2QhAkPiddDNbyo6H2?u=https%3A%2F%2Fwigan.us19.list-manage.com%2Ftrack%2Fclick%3Fu%3Dc618487712c03e3307e57ad31%26id%3D5c79632072%26e%3Dc38de2ef63"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clicktime.symantec.com/3TpSFPxFBuy52LwntdRcJs16H2?u=https%3A%2F%2Fwigan.us19.list-manage.com%2Ftrack%2Fclick%3Fu%3Dc618487712c03e3307e57ad31%26id%3D238a37fe11%26e%3Dc38de2ef63" TargetMode="External"/><Relationship Id="rId7" Type="http://schemas.openxmlformats.org/officeDocument/2006/relationships/endnotes" Target="endnotes.xml"/><Relationship Id="rId12" Type="http://schemas.openxmlformats.org/officeDocument/2006/relationships/hyperlink" Target="https://clicktime.symantec.com/3AbX6BKiF9ra29yxTs9YWp56H2?u=https%3A%2F%2Fwww.wigan.gov.uk%2FDocs%2FPDF%2FResident%2FCrime-Emergencies%2FCOVID19-Weekly-Tracker.pdf" TargetMode="External"/><Relationship Id="rId17" Type="http://schemas.openxmlformats.org/officeDocument/2006/relationships/image" Target="media/image4.png"/><Relationship Id="rId25" Type="http://schemas.openxmlformats.org/officeDocument/2006/relationships/hyperlink" Target="https://www.wigan.gov.uk/Resident/Crime-Emergencies/Coronavirus/index.aspx" TargetMode="External"/><Relationship Id="rId2" Type="http://schemas.openxmlformats.org/officeDocument/2006/relationships/styles" Target="styles.xml"/><Relationship Id="rId16" Type="http://schemas.openxmlformats.org/officeDocument/2006/relationships/hyperlink" Target="https://www.wigan.gov.uk/Resident/Crime-Emergencies/PSPO.aspx"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greater-manchester-local-restrictions" TargetMode="External"/><Relationship Id="rId24" Type="http://schemas.openxmlformats.org/officeDocument/2006/relationships/hyperlink" Target="https://clicktime.symantec.com/3MJfhFYQBfGUQiy4cjGem2B6H2?u=https%3A%2F%2Fwigan.us19.list-manage.com%2Ftrack%2Fclick%3Fu%3Dc618487712c03e3307e57ad31%26id%3Ddfb410c8c0%26e%3Dc38de2ef63" TargetMode="External"/><Relationship Id="rId5" Type="http://schemas.openxmlformats.org/officeDocument/2006/relationships/webSettings" Target="webSettings.xml"/><Relationship Id="rId15" Type="http://schemas.openxmlformats.org/officeDocument/2006/relationships/hyperlink" Target="https://clicktime.symantec.com/35ubFmBsyXaQcKKFGWMHD526H2?u=https%3A%2F%2Fwigan.us19.list-manage.com%2Ftrack%2Fclick%3Fu%3Dc618487712c03e3307e57ad31%26id%3D9e0fcf8c19%26e%3Dc38de2ef63" TargetMode="External"/><Relationship Id="rId23" Type="http://schemas.openxmlformats.org/officeDocument/2006/relationships/image" Target="media/image6.jpeg"/><Relationship Id="rId28" Type="http://schemas.openxmlformats.org/officeDocument/2006/relationships/hyperlink" Target="https://cleanairgm.com/" TargetMode="External"/><Relationship Id="rId10" Type="http://schemas.openxmlformats.org/officeDocument/2006/relationships/hyperlink" Target="https://clicktime.symantec.com/3KUCbQE5d4J1bBzq9kzFRwP6H2?u=https%3A%2F%2Fwww.gov.uk%2Fguidance%2Fgreater-manchester-local-restrictions" TargetMode="External"/><Relationship Id="rId19" Type="http://schemas.openxmlformats.org/officeDocument/2006/relationships/hyperlink" Target="https://docs.google.com/forms/d/e/1FAIpQLSc9yPMDGhEVVh31EPmrAoZL8YYUQbY7lXs-_K9QDUrGK8ugng/viewf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covid19.nhs.uk/" TargetMode="External"/><Relationship Id="rId27" Type="http://schemas.openxmlformats.org/officeDocument/2006/relationships/hyperlink" Target="https://clicktime.symantec.com/3NSCTPLw5waG8PzMdDnx9j86H2?u=https%3A%2F%2Fwigan.us19.list-manage.com%2Ftrack%2Fclick%3Fu%3Dc618487712c03e3307e57ad31%26id%3Dc18ff4ed8a%26e%3Dc38de2ef6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D Willoughby</cp:lastModifiedBy>
  <cp:revision>2</cp:revision>
  <dcterms:created xsi:type="dcterms:W3CDTF">2020-09-28T06:54:00Z</dcterms:created>
  <dcterms:modified xsi:type="dcterms:W3CDTF">2020-09-28T06:54:00Z</dcterms:modified>
</cp:coreProperties>
</file>